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2B8CD51" w14:textId="3668505B" w:rsidR="004210E5" w:rsidRPr="00BB212B" w:rsidRDefault="000F4A4B"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592CA9F8" w:rsidRPr="592CA9F8">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359A504E" w14:textId="67088E2E" w:rsidR="00C95254" w:rsidRDefault="592CA9F8" w:rsidP="592CA9F8">
      <w:pPr>
        <w:autoSpaceDE w:val="0"/>
        <w:autoSpaceDN w:val="0"/>
        <w:adjustRightInd w:val="0"/>
        <w:rPr>
          <w:rFonts w:ascii="Arial" w:eastAsia="Arial" w:hAnsi="Arial" w:cs="Arial"/>
        </w:rPr>
      </w:pPr>
      <w:r w:rsidRPr="592CA9F8">
        <w:rPr>
          <w:rFonts w:ascii="Arial" w:eastAsia="Arial" w:hAnsi="Arial" w:cs="Arial"/>
        </w:rPr>
        <w:t>This paper provides an update on recent developments with the key place-based elements of the Government’s Industrial Strategy and proposes next steps for the LGA’s work in relation to them.</w:t>
      </w:r>
    </w:p>
    <w:p w14:paraId="2EED3AB7" w14:textId="77777777" w:rsidR="00C95254" w:rsidRDefault="00C95254" w:rsidP="00AA0139">
      <w:pPr>
        <w:autoSpaceDE w:val="0"/>
        <w:autoSpaceDN w:val="0"/>
        <w:adjustRightInd w:val="0"/>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5F7AE62E">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1538FDE6" w:rsidR="00AA0139" w:rsidRDefault="592CA9F8" w:rsidP="592CA9F8">
            <w:pPr>
              <w:autoSpaceDE w:val="0"/>
              <w:autoSpaceDN w:val="0"/>
              <w:adjustRightInd w:val="0"/>
              <w:rPr>
                <w:rFonts w:ascii="Arial" w:eastAsia="Arial" w:hAnsi="Arial" w:cs="Arial"/>
                <w:b/>
                <w:bCs/>
              </w:rPr>
            </w:pPr>
            <w:r w:rsidRPr="592CA9F8">
              <w:rPr>
                <w:rFonts w:ascii="Arial" w:eastAsia="Arial" w:hAnsi="Arial" w:cs="Arial"/>
                <w:b/>
                <w:bCs/>
              </w:rPr>
              <w:t>Recommendation</w:t>
            </w:r>
            <w:r w:rsidR="00A44D81">
              <w:rPr>
                <w:rFonts w:ascii="Arial" w:eastAsia="Arial" w:hAnsi="Arial" w:cs="Arial"/>
                <w:b/>
                <w:bCs/>
              </w:rPr>
              <w:t>s</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20C1EAF6" w14:textId="533153AE" w:rsidR="00E72A6D" w:rsidRDefault="592CA9F8" w:rsidP="592CA9F8">
            <w:pPr>
              <w:autoSpaceDE w:val="0"/>
              <w:autoSpaceDN w:val="0"/>
              <w:adjustRightInd w:val="0"/>
              <w:rPr>
                <w:rFonts w:ascii="Arial" w:eastAsia="Arial" w:hAnsi="Arial" w:cs="Arial"/>
              </w:rPr>
            </w:pPr>
            <w:r w:rsidRPr="592CA9F8">
              <w:rPr>
                <w:rFonts w:ascii="Arial" w:eastAsia="Arial" w:hAnsi="Arial" w:cs="Arial"/>
              </w:rPr>
              <w:t xml:space="preserve">Members of the </w:t>
            </w:r>
            <w:r w:rsidR="000D057F">
              <w:rPr>
                <w:rFonts w:ascii="Arial" w:eastAsia="Arial" w:hAnsi="Arial" w:cs="Arial"/>
              </w:rPr>
              <w:t>City Regions</w:t>
            </w:r>
            <w:r w:rsidRPr="592CA9F8">
              <w:rPr>
                <w:rFonts w:ascii="Arial" w:eastAsia="Arial" w:hAnsi="Arial" w:cs="Arial"/>
              </w:rPr>
              <w:t xml:space="preserve"> Board are asked to note the recent developments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73F9D85A" w:rsidR="00F1467C" w:rsidRPr="00484ABB" w:rsidRDefault="592CA9F8" w:rsidP="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Government</w:t>
            </w:r>
            <w:r w:rsidR="00513DE1" w:rsidRPr="00484ABB">
              <w:rPr>
                <w:rFonts w:ascii="Arial" w:eastAsia="Arial" w:hAnsi="Arial" w:cs="Arial"/>
              </w:rPr>
              <w:t>’s</w:t>
            </w:r>
            <w:r w:rsidRPr="00484ABB">
              <w:rPr>
                <w:rFonts w:ascii="Arial" w:eastAsia="Arial" w:hAnsi="Arial" w:cs="Arial"/>
              </w:rPr>
              <w:t xml:space="preserve"> Review of Local Enterprise Partnerships (</w:t>
            </w:r>
            <w:r w:rsidRPr="00484ABB">
              <w:rPr>
                <w:rFonts w:ascii="Arial" w:eastAsia="Arial" w:hAnsi="Arial" w:cs="Arial"/>
                <w:b/>
                <w:bCs/>
              </w:rPr>
              <w:t xml:space="preserve">paras </w:t>
            </w:r>
            <w:r w:rsidR="002B13EB" w:rsidRPr="00484ABB">
              <w:rPr>
                <w:rFonts w:ascii="Arial" w:eastAsia="Arial" w:hAnsi="Arial" w:cs="Arial"/>
                <w:b/>
                <w:bCs/>
              </w:rPr>
              <w:t>2-</w:t>
            </w:r>
            <w:r w:rsidR="00484ABB" w:rsidRPr="00273408">
              <w:rPr>
                <w:rFonts w:ascii="Arial" w:eastAsia="Arial" w:hAnsi="Arial" w:cs="Arial"/>
                <w:b/>
                <w:bCs/>
              </w:rPr>
              <w:t>8</w:t>
            </w:r>
            <w:r w:rsidRPr="00484ABB">
              <w:rPr>
                <w:rFonts w:ascii="Arial" w:eastAsia="Arial" w:hAnsi="Arial" w:cs="Arial"/>
              </w:rPr>
              <w:t>);</w:t>
            </w:r>
          </w:p>
          <w:p w14:paraId="44317752" w14:textId="77777777" w:rsidR="00F1467C" w:rsidRPr="00484ABB" w:rsidRDefault="00F1467C" w:rsidP="00F1467C">
            <w:pPr>
              <w:pStyle w:val="ListParagraph"/>
              <w:autoSpaceDE w:val="0"/>
              <w:autoSpaceDN w:val="0"/>
              <w:adjustRightInd w:val="0"/>
              <w:rPr>
                <w:rFonts w:ascii="Arial" w:hAnsi="Arial" w:cs="Arial"/>
                <w:szCs w:val="22"/>
              </w:rPr>
            </w:pPr>
          </w:p>
          <w:p w14:paraId="091C831B" w14:textId="278C6505" w:rsidR="00F1467C" w:rsidRPr="00484ABB" w:rsidRDefault="592CA9F8" w:rsidP="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development of Local Industrial Strategies (</w:t>
            </w:r>
            <w:r w:rsidRPr="00484ABB">
              <w:rPr>
                <w:rFonts w:ascii="Arial" w:eastAsia="Arial" w:hAnsi="Arial" w:cs="Arial"/>
                <w:b/>
                <w:bCs/>
              </w:rPr>
              <w:t xml:space="preserve">paras </w:t>
            </w:r>
            <w:r w:rsidR="00484ABB" w:rsidRPr="00273408">
              <w:rPr>
                <w:rFonts w:ascii="Arial" w:eastAsia="Arial" w:hAnsi="Arial" w:cs="Arial"/>
                <w:b/>
                <w:bCs/>
              </w:rPr>
              <w:t>9</w:t>
            </w:r>
            <w:r w:rsidR="002B13EB" w:rsidRPr="00484ABB">
              <w:rPr>
                <w:rFonts w:ascii="Arial" w:eastAsia="Arial" w:hAnsi="Arial" w:cs="Arial"/>
                <w:b/>
                <w:bCs/>
              </w:rPr>
              <w:t>-1</w:t>
            </w:r>
            <w:r w:rsidR="00484ABB" w:rsidRPr="00273408">
              <w:rPr>
                <w:rFonts w:ascii="Arial" w:eastAsia="Arial" w:hAnsi="Arial" w:cs="Arial"/>
                <w:b/>
                <w:bCs/>
              </w:rPr>
              <w:t>6</w:t>
            </w:r>
            <w:r w:rsidRPr="00484ABB">
              <w:rPr>
                <w:rFonts w:ascii="Arial" w:eastAsia="Arial" w:hAnsi="Arial" w:cs="Arial"/>
              </w:rPr>
              <w:t>); and</w:t>
            </w:r>
          </w:p>
          <w:p w14:paraId="0A6A01A5" w14:textId="77777777" w:rsidR="00F1467C" w:rsidRPr="00484ABB" w:rsidRDefault="00F1467C" w:rsidP="00F1467C">
            <w:pPr>
              <w:pStyle w:val="ListParagraph"/>
              <w:rPr>
                <w:rFonts w:ascii="Arial" w:hAnsi="Arial" w:cs="Arial"/>
                <w:szCs w:val="22"/>
              </w:rPr>
            </w:pPr>
          </w:p>
          <w:p w14:paraId="6EF5D4D1" w14:textId="107FECE3" w:rsidR="00F1467C" w:rsidRPr="00273408" w:rsidRDefault="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design of the UK Shared Prosperity Fund (</w:t>
            </w:r>
            <w:r w:rsidRPr="00484ABB">
              <w:rPr>
                <w:rFonts w:ascii="Arial" w:eastAsia="Arial" w:hAnsi="Arial" w:cs="Arial"/>
                <w:b/>
                <w:bCs/>
              </w:rPr>
              <w:t xml:space="preserve">paras </w:t>
            </w:r>
            <w:r w:rsidR="00536D79" w:rsidRPr="00484ABB">
              <w:rPr>
                <w:rFonts w:ascii="Arial" w:eastAsia="Arial" w:hAnsi="Arial" w:cs="Arial"/>
                <w:b/>
                <w:bCs/>
              </w:rPr>
              <w:t>1</w:t>
            </w:r>
            <w:r w:rsidR="00484ABB" w:rsidRPr="00273408">
              <w:rPr>
                <w:rFonts w:ascii="Arial" w:eastAsia="Arial" w:hAnsi="Arial" w:cs="Arial"/>
                <w:b/>
                <w:bCs/>
              </w:rPr>
              <w:t>7</w:t>
            </w:r>
            <w:r w:rsidR="002B13EB" w:rsidRPr="00484ABB">
              <w:rPr>
                <w:rFonts w:ascii="Arial" w:eastAsia="Arial" w:hAnsi="Arial" w:cs="Arial"/>
                <w:b/>
                <w:bCs/>
              </w:rPr>
              <w:t>-</w:t>
            </w:r>
            <w:r w:rsidR="00756ACD" w:rsidRPr="00484ABB">
              <w:rPr>
                <w:rFonts w:ascii="Arial" w:eastAsia="Arial" w:hAnsi="Arial" w:cs="Arial"/>
                <w:b/>
                <w:bCs/>
              </w:rPr>
              <w:t>2</w:t>
            </w:r>
            <w:r w:rsidR="00484ABB" w:rsidRPr="00273408">
              <w:rPr>
                <w:rFonts w:ascii="Arial" w:eastAsia="Arial" w:hAnsi="Arial" w:cs="Arial"/>
                <w:b/>
                <w:bCs/>
              </w:rPr>
              <w:t>1</w:t>
            </w:r>
            <w:r w:rsidRPr="00273408">
              <w:rPr>
                <w:rFonts w:ascii="Arial" w:eastAsia="Arial" w:hAnsi="Arial" w:cs="Arial"/>
              </w:rPr>
              <w:t>).</w:t>
            </w:r>
          </w:p>
          <w:p w14:paraId="58C79761" w14:textId="77777777" w:rsidR="00AA0139" w:rsidRPr="00CC2496" w:rsidRDefault="00AA0139" w:rsidP="00AA0139">
            <w:pPr>
              <w:autoSpaceDE w:val="0"/>
              <w:autoSpaceDN w:val="0"/>
              <w:adjustRightInd w:val="0"/>
              <w:rPr>
                <w:rFonts w:ascii="Arial" w:hAnsi="Arial" w:cs="Arial"/>
                <w:szCs w:val="22"/>
              </w:rPr>
            </w:pPr>
          </w:p>
          <w:p w14:paraId="28CE0775" w14:textId="4D423232" w:rsidR="00F12BAA" w:rsidRPr="00DE32BC" w:rsidRDefault="5F7AE62E" w:rsidP="5F7AE62E">
            <w:pPr>
              <w:autoSpaceDE w:val="0"/>
              <w:autoSpaceDN w:val="0"/>
              <w:adjustRightInd w:val="0"/>
              <w:rPr>
                <w:rFonts w:ascii="Arial" w:hAnsi="Arial" w:cs="Arial"/>
              </w:rPr>
            </w:pPr>
            <w:r w:rsidRPr="5F7AE62E">
              <w:rPr>
                <w:rFonts w:ascii="Arial" w:hAnsi="Arial" w:cs="Arial"/>
              </w:rPr>
              <w:t xml:space="preserve">Members are then invited to consider and agree next steps for the </w:t>
            </w:r>
            <w:r w:rsidR="00E641F7">
              <w:rPr>
                <w:rFonts w:ascii="Arial" w:hAnsi="Arial" w:cs="Arial"/>
              </w:rPr>
              <w:t>Board’s</w:t>
            </w:r>
            <w:r w:rsidR="00E641F7" w:rsidRPr="5F7AE62E">
              <w:rPr>
                <w:rFonts w:ascii="Arial" w:hAnsi="Arial" w:cs="Arial"/>
              </w:rPr>
              <w:t xml:space="preserve"> </w:t>
            </w:r>
            <w:r w:rsidRPr="5F7AE62E">
              <w:rPr>
                <w:rFonts w:ascii="Arial" w:hAnsi="Arial" w:cs="Arial"/>
              </w:rPr>
              <w:t>engagement on the Industrial Strategy (</w:t>
            </w:r>
            <w:r w:rsidR="00487712">
              <w:rPr>
                <w:rFonts w:ascii="Arial" w:hAnsi="Arial" w:cs="Arial"/>
                <w:b/>
                <w:bCs/>
              </w:rPr>
              <w:t>paras 2</w:t>
            </w:r>
            <w:r w:rsidR="00484ABB">
              <w:rPr>
                <w:rFonts w:ascii="Arial" w:hAnsi="Arial" w:cs="Arial"/>
                <w:b/>
                <w:bCs/>
              </w:rPr>
              <w:t>2</w:t>
            </w:r>
            <w:r w:rsidRPr="5F7AE62E">
              <w:rPr>
                <w:rFonts w:ascii="Arial" w:hAnsi="Arial" w:cs="Arial"/>
                <w:b/>
                <w:bCs/>
              </w:rPr>
              <w:t>-2</w:t>
            </w:r>
            <w:r w:rsidR="00484ABB">
              <w:rPr>
                <w:rFonts w:ascii="Arial" w:hAnsi="Arial" w:cs="Arial"/>
                <w:b/>
                <w:bCs/>
              </w:rPr>
              <w:t>3</w:t>
            </w:r>
            <w:r w:rsidRPr="5F7AE62E">
              <w:rPr>
                <w:rFonts w:ascii="Arial" w:hAnsi="Arial" w:cs="Arial"/>
              </w:rPr>
              <w:t>).</w:t>
            </w:r>
          </w:p>
          <w:p w14:paraId="6AB5A5FB" w14:textId="77777777" w:rsidR="00F12BAA" w:rsidRPr="00DE32BC" w:rsidRDefault="00F12BAA" w:rsidP="00AA0139">
            <w:pPr>
              <w:autoSpaceDE w:val="0"/>
              <w:autoSpaceDN w:val="0"/>
              <w:adjustRightInd w:val="0"/>
              <w:rPr>
                <w:rFonts w:ascii="Arial" w:hAnsi="Arial" w:cs="Arial"/>
                <w:sz w:val="20"/>
                <w:szCs w:val="22"/>
              </w:rPr>
            </w:pPr>
          </w:p>
          <w:p w14:paraId="7C07590C" w14:textId="77777777" w:rsidR="00AA0139" w:rsidRDefault="592CA9F8" w:rsidP="592CA9F8">
            <w:pPr>
              <w:autoSpaceDE w:val="0"/>
              <w:autoSpaceDN w:val="0"/>
              <w:adjustRightInd w:val="0"/>
              <w:rPr>
                <w:rFonts w:ascii="Arial" w:eastAsia="Arial" w:hAnsi="Arial" w:cs="Arial"/>
                <w:b/>
                <w:bCs/>
              </w:rPr>
            </w:pPr>
            <w:r w:rsidRPr="00DE32BC">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29B590C" w:rsidR="00AA0139" w:rsidRPr="0021114E" w:rsidRDefault="592CA9F8" w:rsidP="00E63F36">
            <w:pPr>
              <w:pStyle w:val="MainText"/>
              <w:spacing w:line="240" w:lineRule="auto"/>
              <w:rPr>
                <w:rFonts w:ascii="Arial" w:eastAsia="Arial" w:hAnsi="Arial" w:cs="Arial"/>
                <w:b/>
                <w:bCs/>
              </w:rPr>
            </w:pPr>
            <w:r w:rsidRPr="592CA9F8">
              <w:rPr>
                <w:rFonts w:ascii="Arial" w:eastAsia="Arial" w:hAnsi="Arial" w:cs="Arial"/>
              </w:rPr>
              <w:t>Officers to proceed with next steps in line with Members’ steer.</w:t>
            </w:r>
          </w:p>
        </w:tc>
      </w:tr>
      <w:tr w:rsidR="002D44E3" w:rsidRPr="0021114E" w14:paraId="1DA5D43F" w14:textId="77777777" w:rsidTr="5F7AE62E">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7F8C7B7B"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0D057F">
                <w:rPr>
                  <w:rFonts w:ascii="Arial" w:hAnsi="Arial" w:cs="Arial"/>
                  <w:szCs w:val="22"/>
                </w:rPr>
                <w:t>Dan Gardiner</w:t>
              </w:r>
            </w:sdtContent>
          </w:sdt>
        </w:p>
        <w:p w14:paraId="3B9C292D" w14:textId="28229F46"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sidR="000D057F">
                <w:rPr>
                  <w:rFonts w:ascii="Arial" w:hAnsi="Arial" w:cs="Arial"/>
                  <w:szCs w:val="22"/>
                </w:rPr>
                <w:t>Adviser</w:t>
              </w:r>
            </w:sdtContent>
          </w:sdt>
        </w:p>
        <w:p w14:paraId="70E486A0" w14:textId="4E1296BA"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0D057F">
                <w:rPr>
                  <w:rFonts w:ascii="Arial" w:hAnsi="Arial" w:cs="Arial"/>
                  <w:szCs w:val="22"/>
                </w:rPr>
                <w:t>775 538 953</w:t>
              </w:r>
            </w:sdtContent>
          </w:sdt>
        </w:p>
        <w:p w14:paraId="0A0D9BD1" w14:textId="1E479CA1"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0D057F">
                <w:rPr>
                  <w:rFonts w:ascii="Arial" w:hAnsi="Arial" w:cs="Arial"/>
                  <w:szCs w:val="22"/>
                </w:rPr>
                <w:t>Daniel.Gardiner</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4D5E1EA" w14:textId="77777777" w:rsidR="00E72A6D" w:rsidRDefault="00E72A6D" w:rsidP="0021114E">
      <w:pPr>
        <w:pStyle w:val="MainText"/>
        <w:spacing w:line="240" w:lineRule="auto"/>
        <w:rPr>
          <w:rFonts w:ascii="Arial" w:hAnsi="Arial" w:cs="Arial"/>
          <w:b/>
          <w:bCs/>
          <w:sz w:val="28"/>
          <w:szCs w:val="28"/>
        </w:rPr>
      </w:pPr>
    </w:p>
    <w:p w14:paraId="6EBC21DE" w14:textId="77777777" w:rsidR="00E72A6D" w:rsidRDefault="00E72A6D" w:rsidP="0021114E">
      <w:pPr>
        <w:pStyle w:val="MainText"/>
        <w:spacing w:line="240" w:lineRule="auto"/>
        <w:rPr>
          <w:rFonts w:ascii="Arial" w:hAnsi="Arial" w:cs="Arial"/>
          <w:b/>
          <w:bCs/>
          <w:sz w:val="28"/>
          <w:szCs w:val="28"/>
        </w:rPr>
      </w:pPr>
    </w:p>
    <w:p w14:paraId="07B5620E" w14:textId="77777777" w:rsidR="00E72A6D" w:rsidRDefault="00E72A6D" w:rsidP="0021114E">
      <w:pPr>
        <w:pStyle w:val="MainText"/>
        <w:spacing w:line="240" w:lineRule="auto"/>
        <w:rPr>
          <w:rFonts w:ascii="Arial" w:hAnsi="Arial" w:cs="Arial"/>
          <w:b/>
          <w:bCs/>
          <w:sz w:val="28"/>
          <w:szCs w:val="28"/>
        </w:rPr>
      </w:pPr>
    </w:p>
    <w:p w14:paraId="455458EA" w14:textId="77777777" w:rsidR="00597ADF" w:rsidRDefault="00597ADF" w:rsidP="0021114E">
      <w:pPr>
        <w:pStyle w:val="MainText"/>
        <w:spacing w:line="240" w:lineRule="auto"/>
        <w:rPr>
          <w:rFonts w:ascii="Arial" w:hAnsi="Arial" w:cs="Arial"/>
          <w:b/>
          <w:bCs/>
          <w:sz w:val="28"/>
          <w:szCs w:val="28"/>
        </w:rPr>
      </w:pPr>
    </w:p>
    <w:p w14:paraId="1A5C0DDF" w14:textId="7F781D05" w:rsidR="00F1467C" w:rsidRDefault="0015596A" w:rsidP="0015596A">
      <w:pPr>
        <w:pStyle w:val="MainText"/>
        <w:tabs>
          <w:tab w:val="left" w:pos="6510"/>
        </w:tabs>
        <w:spacing w:line="240" w:lineRule="auto"/>
        <w:rPr>
          <w:rFonts w:ascii="Arial" w:hAnsi="Arial" w:cs="Arial"/>
          <w:b/>
          <w:bCs/>
          <w:sz w:val="28"/>
          <w:szCs w:val="28"/>
        </w:rPr>
      </w:pPr>
      <w:r>
        <w:rPr>
          <w:rFonts w:ascii="Arial" w:hAnsi="Arial" w:cs="Arial"/>
          <w:b/>
          <w:bCs/>
          <w:sz w:val="28"/>
          <w:szCs w:val="28"/>
        </w:rPr>
        <w:tab/>
      </w:r>
    </w:p>
    <w:p w14:paraId="46711395" w14:textId="77777777" w:rsidR="00A44D81" w:rsidRDefault="00A44D81" w:rsidP="592CA9F8">
      <w:pPr>
        <w:pStyle w:val="Default"/>
        <w:rPr>
          <w:b/>
          <w:bCs/>
          <w:sz w:val="22"/>
          <w:szCs w:val="22"/>
        </w:rPr>
      </w:pPr>
    </w:p>
    <w:p w14:paraId="3BDFC731" w14:textId="5C58060F" w:rsidR="009F76D3" w:rsidRDefault="00E63377" w:rsidP="592CA9F8">
      <w:pPr>
        <w:pStyle w:val="Default"/>
        <w:rPr>
          <w:b/>
          <w:bCs/>
          <w:sz w:val="22"/>
          <w:szCs w:val="22"/>
        </w:rPr>
      </w:pPr>
      <w:r>
        <w:rPr>
          <w:b/>
          <w:bCs/>
          <w:sz w:val="22"/>
          <w:szCs w:val="22"/>
        </w:rPr>
        <w:lastRenderedPageBreak/>
        <w:t>Overview</w:t>
      </w:r>
    </w:p>
    <w:p w14:paraId="12E96E55" w14:textId="77777777" w:rsidR="009F76D3" w:rsidRDefault="009F76D3" w:rsidP="00F8094B">
      <w:pPr>
        <w:pStyle w:val="Default"/>
        <w:rPr>
          <w:b/>
          <w:bCs/>
          <w:sz w:val="22"/>
          <w:szCs w:val="22"/>
        </w:rPr>
      </w:pPr>
    </w:p>
    <w:p w14:paraId="0D284EC1" w14:textId="4D9F7A0B" w:rsidR="0006209C" w:rsidRPr="00ED7AD8" w:rsidRDefault="592CA9F8" w:rsidP="592CA9F8">
      <w:pPr>
        <w:pStyle w:val="Default"/>
        <w:numPr>
          <w:ilvl w:val="0"/>
          <w:numId w:val="14"/>
        </w:numPr>
        <w:rPr>
          <w:sz w:val="22"/>
          <w:szCs w:val="22"/>
        </w:rPr>
      </w:pPr>
      <w:r w:rsidRPr="592CA9F8">
        <w:rPr>
          <w:sz w:val="22"/>
          <w:szCs w:val="22"/>
        </w:rPr>
        <w:t>This paper provides an update on recent developments with the three key place-based components of the Industrial Strategy - the Government</w:t>
      </w:r>
      <w:r w:rsidR="00513DE1">
        <w:rPr>
          <w:sz w:val="22"/>
          <w:szCs w:val="22"/>
        </w:rPr>
        <w:t>’s</w:t>
      </w:r>
      <w:r w:rsidRPr="592CA9F8">
        <w:rPr>
          <w:sz w:val="22"/>
          <w:szCs w:val="22"/>
        </w:rPr>
        <w:t xml:space="preserve"> Review of Local Enterprise Partnerships, the development of Local Industrial Strategies and the design of the UK Shared Prosperity Fund. It then proposes next steps for the</w:t>
      </w:r>
      <w:r w:rsidR="00E641F7">
        <w:rPr>
          <w:sz w:val="22"/>
          <w:szCs w:val="22"/>
        </w:rPr>
        <w:t xml:space="preserve"> Board</w:t>
      </w:r>
      <w:r w:rsidRPr="592CA9F8">
        <w:rPr>
          <w:sz w:val="22"/>
          <w:szCs w:val="22"/>
        </w:rPr>
        <w:t>’s work in relation to the Industrial Strategy for Members</w:t>
      </w:r>
      <w:r w:rsidR="00BF63D1">
        <w:rPr>
          <w:sz w:val="22"/>
          <w:szCs w:val="22"/>
        </w:rPr>
        <w:t xml:space="preserve"> </w:t>
      </w:r>
      <w:r w:rsidRPr="592CA9F8">
        <w:rPr>
          <w:sz w:val="22"/>
          <w:szCs w:val="22"/>
        </w:rPr>
        <w:t>to consider</w:t>
      </w:r>
      <w:r w:rsidR="00C10B1B">
        <w:rPr>
          <w:sz w:val="22"/>
          <w:szCs w:val="22"/>
        </w:rPr>
        <w:t xml:space="preserve"> and agree</w:t>
      </w:r>
      <w:r w:rsidRPr="592CA9F8">
        <w:rPr>
          <w:sz w:val="22"/>
          <w:szCs w:val="22"/>
        </w:rPr>
        <w:t>.</w:t>
      </w:r>
    </w:p>
    <w:p w14:paraId="218B9D20" w14:textId="77777777" w:rsidR="00F1467C" w:rsidRDefault="00F1467C" w:rsidP="00F1467C">
      <w:pPr>
        <w:pStyle w:val="Default"/>
        <w:rPr>
          <w:bCs/>
          <w:sz w:val="22"/>
          <w:szCs w:val="22"/>
        </w:rPr>
      </w:pPr>
    </w:p>
    <w:p w14:paraId="2C00513B" w14:textId="20460F95" w:rsidR="485085EE" w:rsidRDefault="592CA9F8" w:rsidP="592CA9F8">
      <w:pPr>
        <w:pStyle w:val="Default"/>
        <w:rPr>
          <w:b/>
          <w:bCs/>
          <w:sz w:val="22"/>
          <w:szCs w:val="22"/>
        </w:rPr>
      </w:pPr>
      <w:r w:rsidRPr="592CA9F8">
        <w:rPr>
          <w:b/>
          <w:bCs/>
          <w:sz w:val="22"/>
          <w:szCs w:val="22"/>
        </w:rPr>
        <w:t>Recent developments</w:t>
      </w:r>
    </w:p>
    <w:p w14:paraId="21707969" w14:textId="06788847" w:rsidR="485085EE" w:rsidRDefault="485085EE" w:rsidP="485085EE">
      <w:pPr>
        <w:pStyle w:val="Default"/>
        <w:rPr>
          <w:b/>
          <w:bCs/>
          <w:sz w:val="22"/>
          <w:szCs w:val="22"/>
        </w:rPr>
      </w:pPr>
    </w:p>
    <w:p w14:paraId="634AF8A7" w14:textId="3E91303D" w:rsidR="00F1467C" w:rsidRPr="0006209C" w:rsidRDefault="00513DE1" w:rsidP="592CA9F8">
      <w:pPr>
        <w:pStyle w:val="Default"/>
        <w:rPr>
          <w:i/>
          <w:iCs/>
          <w:sz w:val="22"/>
          <w:szCs w:val="22"/>
        </w:rPr>
      </w:pPr>
      <w:r>
        <w:rPr>
          <w:i/>
          <w:iCs/>
          <w:sz w:val="22"/>
          <w:szCs w:val="22"/>
        </w:rPr>
        <w:t xml:space="preserve">The </w:t>
      </w:r>
      <w:r w:rsidR="592CA9F8" w:rsidRPr="592CA9F8">
        <w:rPr>
          <w:i/>
          <w:iCs/>
          <w:sz w:val="22"/>
          <w:szCs w:val="22"/>
        </w:rPr>
        <w:t>Government</w:t>
      </w:r>
      <w:r>
        <w:rPr>
          <w:i/>
          <w:iCs/>
          <w:sz w:val="22"/>
          <w:szCs w:val="22"/>
        </w:rPr>
        <w:t>’s</w:t>
      </w:r>
      <w:r w:rsidR="592CA9F8" w:rsidRPr="592CA9F8">
        <w:rPr>
          <w:i/>
          <w:iCs/>
          <w:sz w:val="22"/>
          <w:szCs w:val="22"/>
        </w:rPr>
        <w:t xml:space="preserve"> Review of Local Enterprise Partnerships (LEPs)</w:t>
      </w:r>
    </w:p>
    <w:p w14:paraId="5E61EB8C" w14:textId="77777777" w:rsidR="009F76D3" w:rsidRPr="00AC2B26" w:rsidRDefault="009F76D3" w:rsidP="00AC2B26">
      <w:pPr>
        <w:pStyle w:val="Default"/>
        <w:ind w:left="360"/>
        <w:rPr>
          <w:bCs/>
          <w:sz w:val="22"/>
          <w:szCs w:val="22"/>
        </w:rPr>
      </w:pPr>
    </w:p>
    <w:p w14:paraId="6DEBC067" w14:textId="77777777" w:rsidR="00E27A36" w:rsidRDefault="0092286E"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The conclusions of the LEP Review were published in July in the ‘Strengthened Local Enterprise Partnerships’ policy paper.</w:t>
      </w:r>
      <w:r w:rsidR="008010AF">
        <w:rPr>
          <w:rStyle w:val="FootnoteReference"/>
          <w:rFonts w:ascii="Arial" w:eastAsia="Arial" w:hAnsi="Arial" w:cs="Arial"/>
        </w:rPr>
        <w:footnoteReference w:id="2"/>
      </w:r>
      <w:r w:rsidR="0015596A">
        <w:rPr>
          <w:rFonts w:ascii="Arial" w:eastAsia="Arial" w:hAnsi="Arial" w:cs="Arial"/>
        </w:rPr>
        <w:t xml:space="preserve"> This paper outlined a number of </w:t>
      </w:r>
      <w:r w:rsidR="00F71BB7">
        <w:rPr>
          <w:rFonts w:ascii="Arial" w:eastAsia="Arial" w:hAnsi="Arial" w:cs="Arial"/>
        </w:rPr>
        <w:t>changes that the Government wants LEPs to implement.</w:t>
      </w:r>
    </w:p>
    <w:p w14:paraId="049F8F6B" w14:textId="0841158D" w:rsidR="00B26388" w:rsidRDefault="00F71BB7" w:rsidP="00BC06F1">
      <w:pPr>
        <w:pStyle w:val="ListParagraph"/>
        <w:autoSpaceDE w:val="0"/>
        <w:autoSpaceDN w:val="0"/>
        <w:adjustRightInd w:val="0"/>
        <w:ind w:left="360"/>
        <w:rPr>
          <w:rFonts w:ascii="Arial" w:eastAsia="Arial" w:hAnsi="Arial" w:cs="Arial"/>
        </w:rPr>
      </w:pPr>
      <w:r>
        <w:rPr>
          <w:rFonts w:ascii="Arial" w:eastAsia="Arial" w:hAnsi="Arial" w:cs="Arial"/>
        </w:rPr>
        <w:t xml:space="preserve"> </w:t>
      </w:r>
    </w:p>
    <w:p w14:paraId="3C67EE96" w14:textId="3B734DDE" w:rsidR="00E27A36" w:rsidRPr="00513DE1" w:rsidRDefault="00E27A36">
      <w:pPr>
        <w:pStyle w:val="ListParagraph"/>
        <w:numPr>
          <w:ilvl w:val="0"/>
          <w:numId w:val="14"/>
        </w:numPr>
        <w:autoSpaceDE w:val="0"/>
        <w:autoSpaceDN w:val="0"/>
        <w:adjustRightInd w:val="0"/>
        <w:rPr>
          <w:rFonts w:ascii="Arial" w:eastAsia="Arial" w:hAnsi="Arial" w:cs="Arial"/>
        </w:rPr>
      </w:pPr>
      <w:r>
        <w:rPr>
          <w:rFonts w:ascii="Arial" w:eastAsia="Arial" w:hAnsi="Arial" w:cs="Arial"/>
        </w:rPr>
        <w:t>At the</w:t>
      </w:r>
      <w:r w:rsidR="00BF63D1">
        <w:rPr>
          <w:rFonts w:ascii="Arial" w:eastAsia="Arial" w:hAnsi="Arial" w:cs="Arial"/>
        </w:rPr>
        <w:t xml:space="preserve"> previous meeting of the </w:t>
      </w:r>
      <w:r w:rsidR="000D057F">
        <w:rPr>
          <w:rFonts w:ascii="Arial" w:eastAsia="Arial" w:hAnsi="Arial" w:cs="Arial"/>
        </w:rPr>
        <w:t>City Regions</w:t>
      </w:r>
      <w:r w:rsidR="00BF63D1">
        <w:rPr>
          <w:rFonts w:ascii="Arial" w:eastAsia="Arial" w:hAnsi="Arial" w:cs="Arial"/>
        </w:rPr>
        <w:t xml:space="preserve"> Board, </w:t>
      </w:r>
      <w:r w:rsidR="003348E8">
        <w:rPr>
          <w:rFonts w:ascii="Arial" w:eastAsia="Arial" w:hAnsi="Arial" w:cs="Arial"/>
        </w:rPr>
        <w:t>Members discussed</w:t>
      </w:r>
      <w:r w:rsidR="00BF63D1">
        <w:rPr>
          <w:rFonts w:ascii="Arial" w:eastAsia="Arial" w:hAnsi="Arial" w:cs="Arial"/>
        </w:rPr>
        <w:t xml:space="preserve"> </w:t>
      </w:r>
      <w:r>
        <w:rPr>
          <w:rFonts w:ascii="Arial" w:eastAsia="Arial" w:hAnsi="Arial" w:cs="Arial"/>
        </w:rPr>
        <w:t>concerns</w:t>
      </w:r>
      <w:r w:rsidR="000D057F">
        <w:rPr>
          <w:rFonts w:ascii="Arial" w:eastAsia="Arial" w:hAnsi="Arial" w:cs="Arial"/>
        </w:rPr>
        <w:t xml:space="preserve"> from the sector</w:t>
      </w:r>
      <w:r w:rsidR="00105DCD">
        <w:rPr>
          <w:rFonts w:ascii="Arial" w:eastAsia="Arial" w:hAnsi="Arial" w:cs="Arial"/>
        </w:rPr>
        <w:t xml:space="preserve"> </w:t>
      </w:r>
      <w:r>
        <w:rPr>
          <w:rFonts w:ascii="Arial" w:eastAsia="Arial" w:hAnsi="Arial" w:cs="Arial"/>
        </w:rPr>
        <w:t xml:space="preserve">regarding the Government’s uncertain </w:t>
      </w:r>
      <w:r w:rsidR="00C10B1B">
        <w:rPr>
          <w:rFonts w:ascii="Arial" w:eastAsia="Arial" w:hAnsi="Arial" w:cs="Arial"/>
        </w:rPr>
        <w:t>position on future</w:t>
      </w:r>
      <w:r>
        <w:rPr>
          <w:rFonts w:ascii="Arial" w:eastAsia="Arial" w:hAnsi="Arial" w:cs="Arial"/>
        </w:rPr>
        <w:t xml:space="preserve"> LEP geographies along with concerns over the potential </w:t>
      </w:r>
      <w:r w:rsidRPr="00E27A36">
        <w:rPr>
          <w:rFonts w:ascii="Arial" w:eastAsia="Arial" w:hAnsi="Arial" w:cs="Arial"/>
        </w:rPr>
        <w:t xml:space="preserve">dilution </w:t>
      </w:r>
      <w:r w:rsidRPr="00BC06F1">
        <w:rPr>
          <w:rFonts w:ascii="Arial" w:eastAsia="Arial" w:hAnsi="Arial" w:cs="Arial"/>
        </w:rPr>
        <w:t xml:space="preserve">of </w:t>
      </w:r>
      <w:r w:rsidR="001F60B3">
        <w:rPr>
          <w:rFonts w:ascii="Arial" w:eastAsia="Arial" w:hAnsi="Arial" w:cs="Arial"/>
        </w:rPr>
        <w:t>democrat</w:t>
      </w:r>
      <w:r w:rsidR="001F60B3" w:rsidRPr="00BC06F1">
        <w:rPr>
          <w:rFonts w:ascii="Arial" w:eastAsia="Arial" w:hAnsi="Arial" w:cs="Arial"/>
        </w:rPr>
        <w:t xml:space="preserve">ic </w:t>
      </w:r>
      <w:r w:rsidRPr="00BC06F1">
        <w:rPr>
          <w:rFonts w:ascii="Arial" w:eastAsia="Arial" w:hAnsi="Arial" w:cs="Arial"/>
        </w:rPr>
        <w:t xml:space="preserve">accountability arising from the </w:t>
      </w:r>
      <w:r w:rsidRPr="00513DE1">
        <w:rPr>
          <w:rFonts w:ascii="Arial" w:eastAsia="Arial" w:hAnsi="Arial" w:cs="Arial"/>
        </w:rPr>
        <w:t>Government’s desired reduction in public sector representation on LEP Boards.</w:t>
      </w:r>
    </w:p>
    <w:p w14:paraId="6179C96E" w14:textId="77777777" w:rsidR="00E27A36" w:rsidRPr="000F4A4B" w:rsidRDefault="00E27A36" w:rsidP="000F4A4B">
      <w:pPr>
        <w:autoSpaceDE w:val="0"/>
        <w:autoSpaceDN w:val="0"/>
        <w:adjustRightInd w:val="0"/>
        <w:rPr>
          <w:rFonts w:ascii="Arial" w:eastAsia="Arial" w:hAnsi="Arial" w:cs="Arial"/>
        </w:rPr>
      </w:pPr>
      <w:bookmarkStart w:id="1" w:name="_GoBack"/>
      <w:bookmarkEnd w:id="1"/>
    </w:p>
    <w:p w14:paraId="4A41AA32" w14:textId="7F7552CA" w:rsidR="0092286E" w:rsidRDefault="5F7AE62E" w:rsidP="5F7AE62E">
      <w:pPr>
        <w:pStyle w:val="ListParagraph"/>
        <w:numPr>
          <w:ilvl w:val="0"/>
          <w:numId w:val="14"/>
        </w:numPr>
        <w:autoSpaceDE w:val="0"/>
        <w:autoSpaceDN w:val="0"/>
        <w:adjustRightInd w:val="0"/>
        <w:rPr>
          <w:szCs w:val="22"/>
        </w:rPr>
      </w:pPr>
      <w:r w:rsidRPr="5F7AE62E">
        <w:rPr>
          <w:rFonts w:ascii="Arial" w:eastAsia="Arial" w:hAnsi="Arial" w:cs="Arial"/>
        </w:rPr>
        <w:t xml:space="preserve">In response to the concerns expressed by Members, </w:t>
      </w:r>
      <w:r w:rsidR="000D057F" w:rsidRPr="5F7AE62E">
        <w:rPr>
          <w:rFonts w:ascii="Arial" w:eastAsia="Arial" w:hAnsi="Arial" w:cs="Arial"/>
        </w:rPr>
        <w:t xml:space="preserve">the Chair of the City Regions Board </w:t>
      </w:r>
      <w:r w:rsidR="000D057F">
        <w:rPr>
          <w:rFonts w:ascii="Arial" w:eastAsia="Arial" w:hAnsi="Arial" w:cs="Arial"/>
        </w:rPr>
        <w:t xml:space="preserve">and </w:t>
      </w:r>
      <w:r w:rsidRPr="5F7AE62E">
        <w:rPr>
          <w:rFonts w:ascii="Arial" w:eastAsia="Arial" w:hAnsi="Arial" w:cs="Arial"/>
        </w:rPr>
        <w:t>the Chairman of the People and Places Board wrote to the BEIS Secretary of State seeking urgent clarity on both these issues.</w:t>
      </w:r>
      <w:r w:rsidR="003A5482">
        <w:rPr>
          <w:rFonts w:ascii="Arial" w:eastAsia="Arial" w:hAnsi="Arial" w:cs="Arial"/>
        </w:rPr>
        <w:t xml:space="preserve"> A</w:t>
      </w:r>
      <w:r w:rsidRPr="5F7AE62E">
        <w:rPr>
          <w:rFonts w:ascii="Arial" w:eastAsia="Arial" w:hAnsi="Arial" w:cs="Arial"/>
        </w:rPr>
        <w:t xml:space="preserve"> response had not been received at the time of writing</w:t>
      </w:r>
      <w:r w:rsidR="003A5482">
        <w:rPr>
          <w:rFonts w:ascii="Arial" w:eastAsia="Arial" w:hAnsi="Arial" w:cs="Arial"/>
        </w:rPr>
        <w:t xml:space="preserve"> and</w:t>
      </w:r>
      <w:r w:rsidRPr="5F7AE62E">
        <w:rPr>
          <w:rFonts w:ascii="Arial" w:eastAsia="Arial" w:hAnsi="Arial" w:cs="Arial"/>
        </w:rPr>
        <w:t xml:space="preserve"> </w:t>
      </w:r>
      <w:r w:rsidR="00E641F7">
        <w:rPr>
          <w:rFonts w:ascii="Arial" w:eastAsia="Arial" w:hAnsi="Arial" w:cs="Arial"/>
        </w:rPr>
        <w:t>o</w:t>
      </w:r>
      <w:r w:rsidRPr="5F7AE62E">
        <w:rPr>
          <w:rFonts w:ascii="Arial" w:eastAsia="Arial" w:hAnsi="Arial" w:cs="Arial"/>
        </w:rPr>
        <w:t xml:space="preserve">fficers have raised this with officials. </w:t>
      </w:r>
    </w:p>
    <w:p w14:paraId="43ED6B1F" w14:textId="77777777" w:rsidR="00503216" w:rsidRPr="00503216" w:rsidRDefault="00503216" w:rsidP="00503216">
      <w:pPr>
        <w:pStyle w:val="ListParagraph"/>
        <w:rPr>
          <w:rFonts w:ascii="Arial" w:eastAsia="Arial" w:hAnsi="Arial" w:cs="Arial"/>
        </w:rPr>
      </w:pPr>
    </w:p>
    <w:p w14:paraId="3ABFEC37" w14:textId="4409FE5F" w:rsidR="00DB62F1"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Following the submission of proposals for LEP geographies, the next step towards implementing the LEP Review was for all LEPs to submit a detailed plan for implementing the other changes outlined in the </w:t>
      </w:r>
      <w:r w:rsidRPr="5F7AE62E">
        <w:rPr>
          <w:rFonts w:ascii="Arial" w:eastAsia="Arial" w:hAnsi="Arial" w:cs="Arial"/>
          <w:i/>
          <w:iCs/>
        </w:rPr>
        <w:t xml:space="preserve">Strengthened Local Enterprise Partnerships </w:t>
      </w:r>
      <w:r w:rsidRPr="5F7AE62E">
        <w:rPr>
          <w:rFonts w:ascii="Arial" w:eastAsia="Arial" w:hAnsi="Arial" w:cs="Arial"/>
        </w:rPr>
        <w:t xml:space="preserve">policy paper – these plans were due to be submitted before 31 October 2018. </w:t>
      </w:r>
    </w:p>
    <w:p w14:paraId="76082E63" w14:textId="77777777" w:rsidR="00107484" w:rsidRPr="00DE32BC" w:rsidRDefault="00107484" w:rsidP="00DE32BC">
      <w:pPr>
        <w:pStyle w:val="ListParagraph"/>
        <w:rPr>
          <w:rFonts w:ascii="Arial" w:eastAsia="Arial" w:hAnsi="Arial" w:cs="Arial"/>
        </w:rPr>
      </w:pPr>
    </w:p>
    <w:p w14:paraId="18137A36" w14:textId="5C39703D" w:rsidR="009767AA"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Our current understanding is that Ministers will consider these proposals in the coming weeks and seek to reach swift agreement regarding any revision to LEP geographies. It is anticipated that Ministers will seek to agree all LEP geography changes before the consultation on the UK Shared Prosperity Fund is published, which is currently expected to be in December. There is therefore only a limited opportunity for further representations on this issue.</w:t>
      </w:r>
    </w:p>
    <w:p w14:paraId="65BF1670" w14:textId="5C31EBC8" w:rsidR="00810EB4" w:rsidRPr="00810EB4" w:rsidRDefault="00810EB4" w:rsidP="00810EB4">
      <w:pPr>
        <w:rPr>
          <w:rFonts w:ascii="Arial" w:eastAsia="Arial" w:hAnsi="Arial" w:cs="Arial"/>
        </w:rPr>
      </w:pPr>
    </w:p>
    <w:p w14:paraId="2BCF9A4C" w14:textId="030CDE99" w:rsidR="00BF63D1" w:rsidRPr="00BF63D1"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Members are asked to note the update on the Government Review of Local Enterprise Partnerships</w:t>
      </w:r>
      <w:r w:rsidR="00487712">
        <w:rPr>
          <w:rFonts w:ascii="Arial" w:eastAsia="Arial" w:hAnsi="Arial" w:cs="Arial"/>
          <w:b/>
          <w:bCs/>
        </w:rPr>
        <w:t xml:space="preserve"> and comment on the next steps proposed in </w:t>
      </w:r>
      <w:r w:rsidR="00487712" w:rsidRPr="00484ABB">
        <w:rPr>
          <w:rFonts w:ascii="Arial" w:eastAsia="Arial" w:hAnsi="Arial" w:cs="Arial"/>
          <w:b/>
          <w:bCs/>
        </w:rPr>
        <w:t>paragraph</w:t>
      </w:r>
      <w:r w:rsidR="005113C3" w:rsidRPr="00484ABB">
        <w:rPr>
          <w:rFonts w:ascii="Arial" w:eastAsia="Arial" w:hAnsi="Arial" w:cs="Arial"/>
          <w:b/>
          <w:bCs/>
        </w:rPr>
        <w:t xml:space="preserve"> 2</w:t>
      </w:r>
      <w:r w:rsidR="00484ABB" w:rsidRPr="00273408">
        <w:rPr>
          <w:rFonts w:ascii="Arial" w:eastAsia="Arial" w:hAnsi="Arial" w:cs="Arial"/>
          <w:b/>
          <w:bCs/>
        </w:rPr>
        <w:t>2</w:t>
      </w:r>
      <w:r w:rsidRPr="00484ABB">
        <w:rPr>
          <w:rFonts w:ascii="Arial" w:eastAsia="Arial" w:hAnsi="Arial" w:cs="Arial"/>
          <w:b/>
          <w:bCs/>
        </w:rPr>
        <w:t>.</w:t>
      </w:r>
    </w:p>
    <w:p w14:paraId="2E384188" w14:textId="77777777" w:rsidR="00E63377" w:rsidRPr="0092286E" w:rsidRDefault="00E63377" w:rsidP="0092286E">
      <w:pPr>
        <w:pStyle w:val="ListParagraph"/>
        <w:rPr>
          <w:rFonts w:ascii="Arial" w:eastAsia="Arial" w:hAnsi="Arial" w:cs="Arial"/>
        </w:rPr>
      </w:pPr>
    </w:p>
    <w:p w14:paraId="254D2B29" w14:textId="77777777" w:rsidR="008D4987" w:rsidRDefault="008D4987" w:rsidP="592CA9F8">
      <w:pPr>
        <w:autoSpaceDE w:val="0"/>
        <w:autoSpaceDN w:val="0"/>
        <w:adjustRightInd w:val="0"/>
        <w:rPr>
          <w:rFonts w:ascii="Arial" w:eastAsia="Arial" w:hAnsi="Arial" w:cs="Arial"/>
          <w:i/>
          <w:iCs/>
        </w:rPr>
      </w:pPr>
    </w:p>
    <w:p w14:paraId="555D374E" w14:textId="5437347B" w:rsidR="0092286E" w:rsidRDefault="592CA9F8" w:rsidP="592CA9F8">
      <w:pPr>
        <w:autoSpaceDE w:val="0"/>
        <w:autoSpaceDN w:val="0"/>
        <w:adjustRightInd w:val="0"/>
        <w:rPr>
          <w:rFonts w:ascii="Arial" w:eastAsia="Arial" w:hAnsi="Arial" w:cs="Arial"/>
          <w:i/>
          <w:iCs/>
        </w:rPr>
      </w:pPr>
      <w:r w:rsidRPr="592CA9F8">
        <w:rPr>
          <w:rFonts w:ascii="Arial" w:eastAsia="Arial" w:hAnsi="Arial" w:cs="Arial"/>
          <w:i/>
          <w:iCs/>
        </w:rPr>
        <w:t>Local Industrial Strategies</w:t>
      </w:r>
    </w:p>
    <w:p w14:paraId="751C3436" w14:textId="77777777" w:rsidR="00487712" w:rsidRDefault="00487712" w:rsidP="00487712">
      <w:pPr>
        <w:autoSpaceDE w:val="0"/>
        <w:autoSpaceDN w:val="0"/>
        <w:adjustRightInd w:val="0"/>
        <w:rPr>
          <w:rFonts w:ascii="Arial" w:hAnsi="Arial" w:cs="Arial"/>
          <w:szCs w:val="22"/>
        </w:rPr>
      </w:pPr>
    </w:p>
    <w:p w14:paraId="3CC1A6D4" w14:textId="2BE317B9" w:rsidR="00487712" w:rsidRDefault="00487712" w:rsidP="00487712">
      <w:pPr>
        <w:pStyle w:val="ListParagraph"/>
        <w:numPr>
          <w:ilvl w:val="0"/>
          <w:numId w:val="14"/>
        </w:numPr>
        <w:autoSpaceDE w:val="0"/>
        <w:autoSpaceDN w:val="0"/>
        <w:adjustRightInd w:val="0"/>
        <w:rPr>
          <w:rFonts w:ascii="Arial" w:hAnsi="Arial" w:cs="Arial"/>
          <w:szCs w:val="22"/>
        </w:rPr>
      </w:pPr>
      <w:r w:rsidRPr="00487712">
        <w:rPr>
          <w:rFonts w:ascii="Arial" w:hAnsi="Arial" w:cs="Arial"/>
          <w:szCs w:val="22"/>
        </w:rPr>
        <w:t>The key place-based announcement contained in the White Paper was the introduction of</w:t>
      </w:r>
      <w:r>
        <w:rPr>
          <w:rFonts w:ascii="Arial" w:hAnsi="Arial" w:cs="Arial"/>
          <w:szCs w:val="22"/>
        </w:rPr>
        <w:t xml:space="preserve"> </w:t>
      </w:r>
      <w:r w:rsidRPr="00487712">
        <w:rPr>
          <w:rFonts w:ascii="Arial" w:hAnsi="Arial" w:cs="Arial"/>
          <w:szCs w:val="22"/>
        </w:rPr>
        <w:t>Local Industrial Strategies. The White Paper outlined that places in England with a</w:t>
      </w:r>
      <w:r>
        <w:rPr>
          <w:rFonts w:ascii="Arial" w:hAnsi="Arial" w:cs="Arial"/>
          <w:szCs w:val="22"/>
        </w:rPr>
        <w:t xml:space="preserve"> </w:t>
      </w:r>
      <w:r w:rsidRPr="00487712">
        <w:rPr>
          <w:rFonts w:ascii="Arial" w:hAnsi="Arial" w:cs="Arial"/>
          <w:szCs w:val="22"/>
        </w:rPr>
        <w:t>Mayoral Combined Authority will have a Local Industrial</w:t>
      </w:r>
      <w:r>
        <w:rPr>
          <w:rFonts w:ascii="Arial" w:hAnsi="Arial" w:cs="Arial"/>
          <w:szCs w:val="22"/>
        </w:rPr>
        <w:t xml:space="preserve"> Strategy (LIS) led by the mayor </w:t>
      </w:r>
      <w:r w:rsidRPr="00487712">
        <w:rPr>
          <w:rFonts w:ascii="Arial" w:hAnsi="Arial" w:cs="Arial"/>
          <w:szCs w:val="22"/>
        </w:rPr>
        <w:lastRenderedPageBreak/>
        <w:t>and supported by LEPs. For parts of the country without a mayor, the development of the LIS will be led by the LEP.</w:t>
      </w:r>
    </w:p>
    <w:p w14:paraId="409BFDC6" w14:textId="77777777" w:rsidR="00487712" w:rsidRDefault="00487712" w:rsidP="00487712">
      <w:pPr>
        <w:pStyle w:val="ListParagraph"/>
        <w:autoSpaceDE w:val="0"/>
        <w:autoSpaceDN w:val="0"/>
        <w:adjustRightInd w:val="0"/>
        <w:ind w:left="360"/>
        <w:rPr>
          <w:rFonts w:ascii="Arial" w:hAnsi="Arial" w:cs="Arial"/>
          <w:szCs w:val="22"/>
        </w:rPr>
      </w:pPr>
    </w:p>
    <w:p w14:paraId="250780C0" w14:textId="39D4B32D" w:rsidR="00487712" w:rsidRPr="00487712" w:rsidRDefault="00C63B1A" w:rsidP="00487712">
      <w:pPr>
        <w:pStyle w:val="ListParagraph"/>
        <w:numPr>
          <w:ilvl w:val="0"/>
          <w:numId w:val="14"/>
        </w:numPr>
        <w:autoSpaceDE w:val="0"/>
        <w:autoSpaceDN w:val="0"/>
        <w:adjustRightInd w:val="0"/>
        <w:rPr>
          <w:rFonts w:ascii="Arial" w:hAnsi="Arial" w:cs="Arial"/>
          <w:szCs w:val="22"/>
        </w:rPr>
      </w:pPr>
      <w:r>
        <w:rPr>
          <w:rFonts w:ascii="Arial" w:hAnsi="Arial" w:cs="Arial"/>
          <w:szCs w:val="22"/>
        </w:rPr>
        <w:t xml:space="preserve">In July, the Government </w:t>
      </w:r>
      <w:r w:rsidR="00487712" w:rsidRPr="00487712">
        <w:rPr>
          <w:rFonts w:ascii="Arial" w:hAnsi="Arial" w:cs="Arial"/>
          <w:szCs w:val="22"/>
        </w:rPr>
        <w:t>announced that the North East, Tees Valley, West of</w:t>
      </w:r>
      <w:r w:rsidR="00487712">
        <w:rPr>
          <w:rFonts w:ascii="Arial" w:hAnsi="Arial" w:cs="Arial"/>
          <w:szCs w:val="22"/>
        </w:rPr>
        <w:t xml:space="preserve"> </w:t>
      </w:r>
      <w:r w:rsidR="00487712" w:rsidRPr="00487712">
        <w:rPr>
          <w:rFonts w:ascii="Arial" w:hAnsi="Arial" w:cs="Arial"/>
          <w:szCs w:val="22"/>
        </w:rPr>
        <w:t>England, Leicester &amp; Leicestershire, Cheshire &amp; Warrington and the Heart of the South</w:t>
      </w:r>
      <w:r w:rsidR="00487712">
        <w:rPr>
          <w:rFonts w:ascii="Arial" w:hAnsi="Arial" w:cs="Arial"/>
          <w:szCs w:val="22"/>
        </w:rPr>
        <w:t xml:space="preserve"> </w:t>
      </w:r>
      <w:r w:rsidR="00487712" w:rsidRPr="00487712">
        <w:rPr>
          <w:rFonts w:ascii="Arial" w:hAnsi="Arial" w:cs="Arial"/>
          <w:szCs w:val="22"/>
        </w:rPr>
        <w:t>West will be the second wave of areas to work with government to develop their Local</w:t>
      </w:r>
      <w:r w:rsidR="00487712">
        <w:rPr>
          <w:rFonts w:ascii="Arial" w:hAnsi="Arial" w:cs="Arial"/>
          <w:szCs w:val="22"/>
        </w:rPr>
        <w:t xml:space="preserve"> </w:t>
      </w:r>
      <w:r w:rsidR="00487712" w:rsidRPr="00487712">
        <w:rPr>
          <w:rFonts w:ascii="Arial" w:hAnsi="Arial" w:cs="Arial"/>
          <w:szCs w:val="22"/>
        </w:rPr>
        <w:t>Industrial Strategies. This follows the first set of LIS trailblazers in Greater Manchester,</w:t>
      </w:r>
      <w:r w:rsidR="00487712">
        <w:rPr>
          <w:rFonts w:ascii="Arial" w:hAnsi="Arial" w:cs="Arial"/>
          <w:szCs w:val="22"/>
        </w:rPr>
        <w:t xml:space="preserve"> </w:t>
      </w:r>
      <w:r w:rsidR="00487712" w:rsidRPr="00487712">
        <w:rPr>
          <w:rFonts w:ascii="Arial" w:hAnsi="Arial" w:cs="Arial"/>
          <w:szCs w:val="22"/>
        </w:rPr>
        <w:t>the West Midlands and the Cambridge-Milton Keynes-Oxford corridor.</w:t>
      </w:r>
    </w:p>
    <w:p w14:paraId="7652FD3F" w14:textId="77777777" w:rsidR="00487712" w:rsidRDefault="00487712" w:rsidP="00487712">
      <w:pPr>
        <w:pStyle w:val="ListParagraph"/>
        <w:autoSpaceDE w:val="0"/>
        <w:autoSpaceDN w:val="0"/>
        <w:adjustRightInd w:val="0"/>
        <w:ind w:left="360"/>
        <w:rPr>
          <w:rFonts w:ascii="Arial" w:eastAsia="Arial" w:hAnsi="Arial" w:cs="Arial"/>
        </w:rPr>
      </w:pPr>
    </w:p>
    <w:p w14:paraId="0EF5EB57" w14:textId="1FC4567F" w:rsidR="0092286E" w:rsidRDefault="00827DE7"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Following </w:t>
      </w:r>
      <w:r w:rsidR="000D451D">
        <w:rPr>
          <w:rFonts w:ascii="Arial" w:eastAsia="Arial" w:hAnsi="Arial" w:cs="Arial"/>
        </w:rPr>
        <w:t>confirmation that the Government will aim to agree</w:t>
      </w:r>
      <w:r w:rsidR="009C0F01">
        <w:rPr>
          <w:rFonts w:ascii="Arial" w:eastAsia="Arial" w:hAnsi="Arial" w:cs="Arial"/>
        </w:rPr>
        <w:t xml:space="preserve"> Local Industrial Strategies </w:t>
      </w:r>
      <w:r w:rsidR="00F323BE">
        <w:rPr>
          <w:rFonts w:ascii="Arial" w:eastAsia="Arial" w:hAnsi="Arial" w:cs="Arial"/>
        </w:rPr>
        <w:t>with all areas of England</w:t>
      </w:r>
      <w:r w:rsidR="000D451D">
        <w:rPr>
          <w:rFonts w:ascii="Arial" w:eastAsia="Arial" w:hAnsi="Arial" w:cs="Arial"/>
        </w:rPr>
        <w:t xml:space="preserve"> by early 2020, the Government has now published a policy prospectus on Local Industrial Strategies to guide locally-led work.</w:t>
      </w:r>
      <w:r w:rsidR="000D451D">
        <w:rPr>
          <w:rStyle w:val="FootnoteReference"/>
          <w:rFonts w:ascii="Arial" w:eastAsia="Arial" w:hAnsi="Arial" w:cs="Arial"/>
        </w:rPr>
        <w:footnoteReference w:id="3"/>
      </w:r>
      <w:r w:rsidR="000D451D">
        <w:rPr>
          <w:rFonts w:ascii="Arial" w:eastAsia="Arial" w:hAnsi="Arial" w:cs="Arial"/>
        </w:rPr>
        <w:t xml:space="preserve"> Key points covered in the policy prospectus include:</w:t>
      </w:r>
    </w:p>
    <w:p w14:paraId="2F4330AA" w14:textId="77777777" w:rsidR="000D451D" w:rsidRDefault="000D451D" w:rsidP="000D451D">
      <w:pPr>
        <w:pStyle w:val="ListParagraph"/>
        <w:autoSpaceDE w:val="0"/>
        <w:autoSpaceDN w:val="0"/>
        <w:adjustRightInd w:val="0"/>
        <w:ind w:left="360"/>
        <w:rPr>
          <w:rFonts w:ascii="Arial" w:eastAsia="Arial" w:hAnsi="Arial" w:cs="Arial"/>
        </w:rPr>
      </w:pPr>
    </w:p>
    <w:p w14:paraId="72257B25" w14:textId="46F7A9FF" w:rsidR="000D451D"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Local Industrial Strategies will provide a strategic overview which will inform LEPs’ approach to any future local growth funding deployed through them and help local areas in England decide on their approach to maximising the long-term impact of the new UKSPF;</w:t>
      </w:r>
    </w:p>
    <w:p w14:paraId="6E4C760B" w14:textId="77777777" w:rsidR="00542C38" w:rsidRDefault="00542C38" w:rsidP="00542C38">
      <w:pPr>
        <w:pStyle w:val="ListParagraph"/>
        <w:autoSpaceDE w:val="0"/>
        <w:autoSpaceDN w:val="0"/>
        <w:adjustRightInd w:val="0"/>
        <w:ind w:left="1134" w:hanging="850"/>
        <w:rPr>
          <w:rFonts w:ascii="Arial" w:eastAsia="Arial" w:hAnsi="Arial" w:cs="Arial"/>
        </w:rPr>
      </w:pPr>
    </w:p>
    <w:p w14:paraId="534DA74E" w14:textId="7666ED4D" w:rsidR="00542C38"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Agreeing a LIS with Government will be a necessary condition for Mayoral Combined Authorities (MCAs) and LEPs to draw down any future local growth funding being deployed through them;</w:t>
      </w:r>
    </w:p>
    <w:p w14:paraId="542EB60B" w14:textId="77777777" w:rsidR="00542C38" w:rsidRPr="00542C38" w:rsidRDefault="00542C38" w:rsidP="00542C38">
      <w:pPr>
        <w:pStyle w:val="ListParagraph"/>
        <w:ind w:left="1134" w:hanging="850"/>
        <w:rPr>
          <w:rFonts w:ascii="Arial" w:eastAsia="Arial" w:hAnsi="Arial" w:cs="Arial"/>
        </w:rPr>
      </w:pPr>
    </w:p>
    <w:p w14:paraId="1CF09271" w14:textId="08AB3BDA" w:rsidR="00542C38" w:rsidRDefault="5F7AE62E" w:rsidP="5F7AE62E">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The Government has</w:t>
      </w:r>
      <w:r w:rsidR="004B7836">
        <w:rPr>
          <w:rFonts w:ascii="Arial" w:eastAsia="Arial" w:hAnsi="Arial" w:cs="Arial"/>
        </w:rPr>
        <w:t xml:space="preserve"> formally</w:t>
      </w:r>
      <w:r w:rsidRPr="5F7AE62E">
        <w:rPr>
          <w:rFonts w:ascii="Arial" w:eastAsia="Arial" w:hAnsi="Arial" w:cs="Arial"/>
        </w:rPr>
        <w:t xml:space="preserve"> invited all remaining MCAs and LEPs to begin developing a LIS but this invitation is subject to places demonstrating commitment to implementing the changes outlined in the LEP Review in full;</w:t>
      </w:r>
    </w:p>
    <w:p w14:paraId="319D0505" w14:textId="77777777" w:rsidR="00542C38" w:rsidRPr="00542C38" w:rsidRDefault="00542C38" w:rsidP="00542C38">
      <w:pPr>
        <w:pStyle w:val="ListParagraph"/>
        <w:ind w:left="1134" w:hanging="850"/>
        <w:rPr>
          <w:rFonts w:ascii="Arial" w:eastAsia="Arial" w:hAnsi="Arial" w:cs="Arial"/>
        </w:rPr>
      </w:pPr>
    </w:p>
    <w:p w14:paraId="4B9516EB" w14:textId="38E8BB22" w:rsidR="00542C38"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All MCAs and LEPs will have dedicated official support from an Area Lead within the Cities and Local Growth Unit and the Government will work with the LEP Network and others to establish a series of regional workshops over the coming months; and</w:t>
      </w:r>
    </w:p>
    <w:p w14:paraId="204A0806" w14:textId="77777777" w:rsidR="00542C38" w:rsidRPr="00542C38" w:rsidRDefault="00542C38" w:rsidP="00542C38">
      <w:pPr>
        <w:pStyle w:val="ListParagraph"/>
        <w:ind w:left="1134" w:hanging="850"/>
        <w:rPr>
          <w:rFonts w:ascii="Arial" w:eastAsia="Arial" w:hAnsi="Arial" w:cs="Arial"/>
        </w:rPr>
      </w:pPr>
    </w:p>
    <w:p w14:paraId="22E6EB01" w14:textId="00EE1977" w:rsidR="00DE32BC" w:rsidRDefault="5F7AE62E" w:rsidP="00DE32BC">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The prospectus outlines that Local Industrial Strategies should: set out a robust and open evidence base; map out specific opportunities and challenges; make clear how MCAs and LEPs will work in partnership with public and private stakeholders to achieve their ambitions; prioritise specific, achievable and long-term ambitions; and set out clear plans to evaluate progress.</w:t>
      </w:r>
    </w:p>
    <w:p w14:paraId="181E2A5D" w14:textId="77777777" w:rsidR="00DE32BC" w:rsidRPr="00DE32BC" w:rsidRDefault="00DE32BC" w:rsidP="00DE32BC">
      <w:pPr>
        <w:pStyle w:val="ListParagraph"/>
        <w:rPr>
          <w:rFonts w:ascii="Arial" w:eastAsia="Arial" w:hAnsi="Arial" w:cs="Arial"/>
        </w:rPr>
      </w:pPr>
    </w:p>
    <w:p w14:paraId="64D29EB1" w14:textId="4E4272EF" w:rsidR="000D451D" w:rsidRDefault="000D451D"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In addition to the policy prospectus, the </w:t>
      </w:r>
      <w:r w:rsidR="00C25AB3">
        <w:rPr>
          <w:rFonts w:ascii="Arial" w:eastAsia="Arial" w:hAnsi="Arial" w:cs="Arial"/>
        </w:rPr>
        <w:t xml:space="preserve">Government has also published </w:t>
      </w:r>
      <w:r>
        <w:rPr>
          <w:rFonts w:ascii="Arial" w:eastAsia="Arial" w:hAnsi="Arial" w:cs="Arial"/>
        </w:rPr>
        <w:t>progress statement</w:t>
      </w:r>
      <w:r w:rsidR="00C25AB3">
        <w:rPr>
          <w:rFonts w:ascii="Arial" w:eastAsia="Arial" w:hAnsi="Arial" w:cs="Arial"/>
        </w:rPr>
        <w:t>s</w:t>
      </w:r>
      <w:r>
        <w:rPr>
          <w:rFonts w:ascii="Arial" w:eastAsia="Arial" w:hAnsi="Arial" w:cs="Arial"/>
        </w:rPr>
        <w:t xml:space="preserve"> on the development of </w:t>
      </w:r>
      <w:r w:rsidR="00C25AB3">
        <w:rPr>
          <w:rFonts w:ascii="Arial" w:eastAsia="Arial" w:hAnsi="Arial" w:cs="Arial"/>
        </w:rPr>
        <w:t xml:space="preserve">Local Industrial Strategies in Greater Manchester and </w:t>
      </w:r>
      <w:r>
        <w:rPr>
          <w:rFonts w:ascii="Arial" w:eastAsia="Arial" w:hAnsi="Arial" w:cs="Arial"/>
        </w:rPr>
        <w:t>the</w:t>
      </w:r>
      <w:r w:rsidR="00F323BE">
        <w:rPr>
          <w:rFonts w:ascii="Arial" w:eastAsia="Arial" w:hAnsi="Arial" w:cs="Arial"/>
        </w:rPr>
        <w:t xml:space="preserve"> West Mi</w:t>
      </w:r>
      <w:r w:rsidR="00C25AB3">
        <w:rPr>
          <w:rFonts w:ascii="Arial" w:eastAsia="Arial" w:hAnsi="Arial" w:cs="Arial"/>
        </w:rPr>
        <w:t>dlands</w:t>
      </w:r>
      <w:r w:rsidR="00F323BE">
        <w:rPr>
          <w:rFonts w:ascii="Arial" w:eastAsia="Arial" w:hAnsi="Arial" w:cs="Arial"/>
        </w:rPr>
        <w:t>.</w:t>
      </w:r>
      <w:r w:rsidR="00F323BE">
        <w:rPr>
          <w:rStyle w:val="FootnoteReference"/>
          <w:rFonts w:ascii="Arial" w:eastAsia="Arial" w:hAnsi="Arial" w:cs="Arial"/>
        </w:rPr>
        <w:footnoteReference w:id="4"/>
      </w:r>
      <w:r w:rsidR="00F323BE">
        <w:rPr>
          <w:rFonts w:ascii="Arial" w:eastAsia="Arial" w:hAnsi="Arial" w:cs="Arial"/>
        </w:rPr>
        <w:t xml:space="preserve"> Th</w:t>
      </w:r>
      <w:r w:rsidR="00BF75B2">
        <w:rPr>
          <w:rFonts w:ascii="Arial" w:eastAsia="Arial" w:hAnsi="Arial" w:cs="Arial"/>
        </w:rPr>
        <w:t>ese</w:t>
      </w:r>
      <w:r w:rsidR="00F323BE">
        <w:rPr>
          <w:rFonts w:ascii="Arial" w:eastAsia="Arial" w:hAnsi="Arial" w:cs="Arial"/>
        </w:rPr>
        <w:t xml:space="preserve"> statement</w:t>
      </w:r>
      <w:r w:rsidR="00BF75B2">
        <w:rPr>
          <w:rFonts w:ascii="Arial" w:eastAsia="Arial" w:hAnsi="Arial" w:cs="Arial"/>
        </w:rPr>
        <w:t>s</w:t>
      </w:r>
      <w:r w:rsidR="00F323BE">
        <w:rPr>
          <w:rFonts w:ascii="Arial" w:eastAsia="Arial" w:hAnsi="Arial" w:cs="Arial"/>
        </w:rPr>
        <w:t xml:space="preserve"> detail the work to date between the Government and local partners to develop </w:t>
      </w:r>
      <w:r w:rsidR="00BF75B2">
        <w:rPr>
          <w:rFonts w:ascii="Arial" w:eastAsia="Arial" w:hAnsi="Arial" w:cs="Arial"/>
        </w:rPr>
        <w:t>a</w:t>
      </w:r>
      <w:r w:rsidR="00F323BE" w:rsidRPr="00E27A36">
        <w:rPr>
          <w:rFonts w:ascii="Arial" w:eastAsia="Arial" w:hAnsi="Arial" w:cs="Arial"/>
        </w:rPr>
        <w:t xml:space="preserve"> LIS</w:t>
      </w:r>
      <w:r w:rsidR="00BF75B2">
        <w:rPr>
          <w:rFonts w:ascii="Arial" w:eastAsia="Arial" w:hAnsi="Arial" w:cs="Arial"/>
        </w:rPr>
        <w:t xml:space="preserve"> in these areas</w:t>
      </w:r>
      <w:r w:rsidR="00F323BE" w:rsidRPr="00E27A36">
        <w:rPr>
          <w:rFonts w:ascii="Arial" w:eastAsia="Arial" w:hAnsi="Arial" w:cs="Arial"/>
        </w:rPr>
        <w:t>.</w:t>
      </w:r>
      <w:r w:rsidR="00F323BE">
        <w:rPr>
          <w:rFonts w:ascii="Arial" w:eastAsia="Arial" w:hAnsi="Arial" w:cs="Arial"/>
        </w:rPr>
        <w:t xml:space="preserve"> </w:t>
      </w:r>
    </w:p>
    <w:p w14:paraId="4464AAFB" w14:textId="77777777" w:rsidR="00273408" w:rsidRDefault="00273408" w:rsidP="00273408">
      <w:pPr>
        <w:pStyle w:val="ListParagraph"/>
        <w:autoSpaceDE w:val="0"/>
        <w:autoSpaceDN w:val="0"/>
        <w:adjustRightInd w:val="0"/>
        <w:ind w:left="360"/>
        <w:rPr>
          <w:rFonts w:ascii="Arial" w:eastAsia="Arial" w:hAnsi="Arial" w:cs="Arial"/>
        </w:rPr>
      </w:pPr>
    </w:p>
    <w:p w14:paraId="154FF477" w14:textId="62902847" w:rsidR="00111DA8"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Despite the publication of these documents, a lack of clarity remains on the key issues for councils that were discussed at the previous Board. These include:</w:t>
      </w:r>
    </w:p>
    <w:p w14:paraId="56CD21EC" w14:textId="77777777" w:rsidR="00111DA8" w:rsidRPr="00111DA8" w:rsidRDefault="00111DA8" w:rsidP="00111DA8">
      <w:pPr>
        <w:pStyle w:val="ListParagraph"/>
        <w:rPr>
          <w:rFonts w:ascii="Arial" w:eastAsia="Arial" w:hAnsi="Arial" w:cs="Arial"/>
        </w:rPr>
      </w:pPr>
    </w:p>
    <w:p w14:paraId="06BA7E44" w14:textId="5E67EDED" w:rsidR="00111DA8" w:rsidRDefault="35DFCE58" w:rsidP="35DFCE58">
      <w:pPr>
        <w:pStyle w:val="ListParagraph"/>
        <w:numPr>
          <w:ilvl w:val="1"/>
          <w:numId w:val="14"/>
        </w:numPr>
        <w:autoSpaceDE w:val="0"/>
        <w:autoSpaceDN w:val="0"/>
        <w:adjustRightInd w:val="0"/>
        <w:ind w:left="1276" w:hanging="850"/>
        <w:rPr>
          <w:rFonts w:ascii="Arial" w:eastAsia="Arial" w:hAnsi="Arial" w:cs="Arial"/>
        </w:rPr>
      </w:pPr>
      <w:r w:rsidRPr="35DFCE58">
        <w:rPr>
          <w:rFonts w:ascii="Arial" w:eastAsia="Arial" w:hAnsi="Arial" w:cs="Arial"/>
        </w:rPr>
        <w:lastRenderedPageBreak/>
        <w:t>The links between Local Industrial Strategies and other key areas of local growth policy, including: the UKSPF, the LEP Review and the devolution framework;</w:t>
      </w:r>
    </w:p>
    <w:p w14:paraId="28A44718" w14:textId="77777777" w:rsidR="00111DA8" w:rsidRDefault="00111DA8" w:rsidP="00111DA8">
      <w:pPr>
        <w:pStyle w:val="ListParagraph"/>
        <w:autoSpaceDE w:val="0"/>
        <w:autoSpaceDN w:val="0"/>
        <w:adjustRightInd w:val="0"/>
        <w:ind w:left="1276" w:hanging="850"/>
        <w:rPr>
          <w:rFonts w:ascii="Arial" w:eastAsia="Arial" w:hAnsi="Arial" w:cs="Arial"/>
        </w:rPr>
      </w:pPr>
    </w:p>
    <w:p w14:paraId="6DFDC226" w14:textId="72F7CFB4" w:rsidR="00111DA8" w:rsidRDefault="5F7AE62E" w:rsidP="592CA9F8">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extent to which Local Industrial Strategies will act as a vehicle to securing the necessary powers and adequate funding for local leaders to deliver successful and inclusive economies, particularly in areas outside Mayoral Combined Authorities;</w:t>
      </w:r>
    </w:p>
    <w:p w14:paraId="3F820FF2" w14:textId="77777777" w:rsidR="00111DA8" w:rsidRPr="00111DA8" w:rsidRDefault="00111DA8" w:rsidP="00111DA8">
      <w:pPr>
        <w:pStyle w:val="ListParagraph"/>
        <w:ind w:left="1276" w:hanging="850"/>
        <w:rPr>
          <w:rFonts w:ascii="Arial" w:eastAsia="Arial" w:hAnsi="Arial" w:cs="Arial"/>
        </w:rPr>
      </w:pPr>
    </w:p>
    <w:p w14:paraId="414834CB" w14:textId="4562AFBC" w:rsidR="00111DA8" w:rsidRDefault="5F7AE62E" w:rsidP="592CA9F8">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extent to which local efforts to develop and deliver Local Industrial Strategies are supported across Whitehall departments; and</w:t>
      </w:r>
    </w:p>
    <w:p w14:paraId="75FCA618" w14:textId="77777777" w:rsidR="00111DA8" w:rsidRPr="00111DA8" w:rsidRDefault="00111DA8" w:rsidP="00111DA8">
      <w:pPr>
        <w:pStyle w:val="ListParagraph"/>
        <w:ind w:left="1276" w:hanging="850"/>
        <w:rPr>
          <w:rFonts w:ascii="Arial" w:eastAsia="Arial" w:hAnsi="Arial" w:cs="Arial"/>
        </w:rPr>
      </w:pPr>
    </w:p>
    <w:p w14:paraId="053A6637" w14:textId="3C40C6DE" w:rsidR="00111DA8" w:rsidRPr="00DB62F1" w:rsidRDefault="5F7AE62E" w:rsidP="5F7AE62E">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approach to future phasing of Local Industrial Strategies and how this will be structured to meet the proposed early 2020 deadline and ensure that areas involved in later phases are not disadvantaged both in relation to the support provided to develop their LIS and the powers and resources awarded following agreement of their LIS.</w:t>
      </w:r>
    </w:p>
    <w:p w14:paraId="5CDF1D3F" w14:textId="77777777" w:rsidR="00111DA8" w:rsidRDefault="00111DA8" w:rsidP="00111DA8">
      <w:pPr>
        <w:pStyle w:val="ListParagraph"/>
        <w:autoSpaceDE w:val="0"/>
        <w:autoSpaceDN w:val="0"/>
        <w:adjustRightInd w:val="0"/>
        <w:ind w:left="360"/>
        <w:rPr>
          <w:rFonts w:ascii="Arial" w:eastAsia="Arial" w:hAnsi="Arial" w:cs="Arial"/>
          <w:highlight w:val="yellow"/>
        </w:rPr>
      </w:pPr>
    </w:p>
    <w:p w14:paraId="221F6EFD" w14:textId="57636433" w:rsidR="00AC3CD4"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The commitment to a Local Industrial Strategy in all parts of the country is a significant achievement</w:t>
      </w:r>
      <w:r w:rsidR="003A5482">
        <w:rPr>
          <w:rFonts w:ascii="Arial" w:eastAsia="Arial" w:hAnsi="Arial" w:cs="Arial"/>
        </w:rPr>
        <w:t>. The</w:t>
      </w:r>
      <w:r w:rsidRPr="5F7AE62E">
        <w:rPr>
          <w:rFonts w:ascii="Arial" w:eastAsia="Arial" w:hAnsi="Arial" w:cs="Arial"/>
        </w:rPr>
        <w:t xml:space="preserve"> </w:t>
      </w:r>
      <w:r w:rsidR="003A5482">
        <w:rPr>
          <w:rFonts w:ascii="Arial" w:eastAsia="Arial" w:hAnsi="Arial" w:cs="Arial"/>
        </w:rPr>
        <w:t xml:space="preserve">LGA will build on this and </w:t>
      </w:r>
      <w:r w:rsidRPr="5F7AE62E">
        <w:rPr>
          <w:rFonts w:ascii="Arial" w:eastAsia="Arial" w:hAnsi="Arial" w:cs="Arial"/>
        </w:rPr>
        <w:t>support where appropriate the development of these strategies and focus its policy and public affairs work to ensure a fair and consistent approach to their evaluation and endorsement across Whitehall.</w:t>
      </w:r>
    </w:p>
    <w:p w14:paraId="6EFB17CB" w14:textId="2AF1B0D6" w:rsidR="006F604D" w:rsidRDefault="006F604D" w:rsidP="00BC06F1">
      <w:pPr>
        <w:pStyle w:val="ListParagraph"/>
        <w:autoSpaceDE w:val="0"/>
        <w:autoSpaceDN w:val="0"/>
        <w:adjustRightInd w:val="0"/>
        <w:ind w:left="360"/>
        <w:rPr>
          <w:rFonts w:ascii="Arial" w:eastAsia="Arial" w:hAnsi="Arial" w:cs="Arial"/>
        </w:rPr>
      </w:pPr>
    </w:p>
    <w:p w14:paraId="4A277DB7" w14:textId="1D4DBBDC" w:rsidR="00BF75B2" w:rsidRPr="00532EC2" w:rsidRDefault="5F7AE62E" w:rsidP="5F7AE62E">
      <w:pPr>
        <w:pStyle w:val="ListParagraph"/>
        <w:numPr>
          <w:ilvl w:val="0"/>
          <w:numId w:val="14"/>
        </w:numPr>
        <w:autoSpaceDE w:val="0"/>
        <w:autoSpaceDN w:val="0"/>
        <w:adjustRightInd w:val="0"/>
        <w:rPr>
          <w:rFonts w:ascii="Arial" w:eastAsia="Arial" w:hAnsi="Arial" w:cs="Arial"/>
        </w:rPr>
      </w:pPr>
      <w:r w:rsidRPr="00532EC2">
        <w:rPr>
          <w:rFonts w:ascii="Arial" w:eastAsia="Arial" w:hAnsi="Arial" w:cs="Arial"/>
        </w:rPr>
        <w:t xml:space="preserve">The LGA </w:t>
      </w:r>
      <w:r w:rsidR="0059659A">
        <w:rPr>
          <w:rFonts w:ascii="Arial" w:eastAsia="Arial" w:hAnsi="Arial" w:cs="Arial"/>
        </w:rPr>
        <w:t>is</w:t>
      </w:r>
      <w:r w:rsidR="0059659A" w:rsidRPr="00532EC2">
        <w:rPr>
          <w:rFonts w:ascii="Arial" w:eastAsia="Arial" w:hAnsi="Arial" w:cs="Arial"/>
        </w:rPr>
        <w:t xml:space="preserve"> </w:t>
      </w:r>
      <w:r w:rsidR="0059659A">
        <w:rPr>
          <w:rFonts w:ascii="Arial" w:eastAsia="Arial" w:hAnsi="Arial" w:cs="Arial"/>
        </w:rPr>
        <w:t xml:space="preserve">in the process of </w:t>
      </w:r>
      <w:r w:rsidRPr="00532EC2">
        <w:rPr>
          <w:rFonts w:ascii="Arial" w:eastAsia="Arial" w:hAnsi="Arial" w:cs="Arial"/>
        </w:rPr>
        <w:t>commission</w:t>
      </w:r>
      <w:r w:rsidR="003A5482">
        <w:rPr>
          <w:rFonts w:ascii="Arial" w:eastAsia="Arial" w:hAnsi="Arial" w:cs="Arial"/>
        </w:rPr>
        <w:t>ing</w:t>
      </w:r>
      <w:r w:rsidRPr="00532EC2">
        <w:rPr>
          <w:rFonts w:ascii="Arial" w:eastAsia="Arial" w:hAnsi="Arial" w:cs="Arial"/>
        </w:rPr>
        <w:t xml:space="preserve"> a provider to deliver a Local Industrial Strategy improvement support offer. This will incorporate the delivery of a series of masterclasses targeted at councils and the </w:t>
      </w:r>
      <w:r w:rsidR="003A5482">
        <w:rPr>
          <w:rFonts w:ascii="Arial" w:eastAsia="Arial" w:hAnsi="Arial" w:cs="Arial"/>
        </w:rPr>
        <w:t>creation</w:t>
      </w:r>
      <w:r w:rsidR="003A5482" w:rsidRPr="00532EC2">
        <w:rPr>
          <w:rFonts w:ascii="Arial" w:eastAsia="Arial" w:hAnsi="Arial" w:cs="Arial"/>
        </w:rPr>
        <w:t xml:space="preserve"> </w:t>
      </w:r>
      <w:r w:rsidRPr="00532EC2">
        <w:rPr>
          <w:rFonts w:ascii="Arial" w:eastAsia="Arial" w:hAnsi="Arial" w:cs="Arial"/>
        </w:rPr>
        <w:t xml:space="preserve">of </w:t>
      </w:r>
      <w:r w:rsidR="003A5482">
        <w:rPr>
          <w:rFonts w:ascii="Arial" w:eastAsia="Arial" w:hAnsi="Arial" w:cs="Arial"/>
        </w:rPr>
        <w:t>‘t</w:t>
      </w:r>
      <w:r w:rsidRPr="00532EC2">
        <w:rPr>
          <w:rFonts w:ascii="Arial" w:eastAsia="Arial" w:hAnsi="Arial" w:cs="Arial"/>
        </w:rPr>
        <w:t>oolkit</w:t>
      </w:r>
      <w:r w:rsidR="003A5482">
        <w:rPr>
          <w:rFonts w:ascii="Arial" w:eastAsia="Arial" w:hAnsi="Arial" w:cs="Arial"/>
        </w:rPr>
        <w:t>’</w:t>
      </w:r>
      <w:r w:rsidRPr="00532EC2">
        <w:rPr>
          <w:rFonts w:ascii="Arial" w:eastAsia="Arial" w:hAnsi="Arial" w:cs="Arial"/>
        </w:rPr>
        <w:t xml:space="preserve"> to support the development of Local Industrial Strategies</w:t>
      </w:r>
      <w:r w:rsidR="00E641F7">
        <w:rPr>
          <w:rFonts w:ascii="Arial" w:eastAsia="Arial" w:hAnsi="Arial" w:cs="Arial"/>
        </w:rPr>
        <w:t xml:space="preserve"> across England</w:t>
      </w:r>
      <w:r w:rsidRPr="00532EC2">
        <w:rPr>
          <w:rFonts w:ascii="Arial" w:eastAsia="Arial" w:hAnsi="Arial" w:cs="Arial"/>
        </w:rPr>
        <w:t xml:space="preserve">. </w:t>
      </w:r>
      <w:r w:rsidR="003A5482">
        <w:rPr>
          <w:rFonts w:ascii="Arial" w:eastAsia="Arial" w:hAnsi="Arial" w:cs="Arial"/>
        </w:rPr>
        <w:t>A</w:t>
      </w:r>
      <w:r w:rsidRPr="00532EC2">
        <w:rPr>
          <w:rFonts w:ascii="Arial" w:eastAsia="Arial" w:hAnsi="Arial" w:cs="Arial"/>
        </w:rPr>
        <w:t xml:space="preserve"> provider will have been appointed by the time of the Board meeting. </w:t>
      </w:r>
      <w:r w:rsidRPr="00532EC2">
        <w:rPr>
          <w:rFonts w:ascii="Arial" w:eastAsia="Arial" w:hAnsi="Arial" w:cs="Arial"/>
          <w:b/>
          <w:bCs/>
        </w:rPr>
        <w:t>Officers will invite the appointed provider to attend the Board and this will present an opportunity for Members to feed in perspectives on how the improvement offer can most effectively support councils in metropolitan areas.</w:t>
      </w:r>
      <w:r w:rsidRPr="00532EC2">
        <w:rPr>
          <w:rFonts w:ascii="Arial" w:eastAsia="Arial" w:hAnsi="Arial" w:cs="Arial"/>
        </w:rPr>
        <w:t xml:space="preserve"> </w:t>
      </w:r>
    </w:p>
    <w:p w14:paraId="0EF31307" w14:textId="77777777" w:rsidR="00C25AB3" w:rsidRPr="00C25AB3" w:rsidRDefault="00C25AB3" w:rsidP="00C25AB3">
      <w:pPr>
        <w:autoSpaceDE w:val="0"/>
        <w:autoSpaceDN w:val="0"/>
        <w:adjustRightInd w:val="0"/>
        <w:rPr>
          <w:rFonts w:ascii="Arial" w:eastAsia="Arial" w:hAnsi="Arial" w:cs="Arial"/>
        </w:rPr>
      </w:pPr>
    </w:p>
    <w:p w14:paraId="025626E3" w14:textId="1CC2F9D7" w:rsidR="005B720C" w:rsidRPr="00BF63D1" w:rsidRDefault="5F7AE62E" w:rsidP="005B720C">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 xml:space="preserve">Members are asked to note the update on the development </w:t>
      </w:r>
      <w:r w:rsidRPr="00484ABB">
        <w:rPr>
          <w:rFonts w:ascii="Arial" w:eastAsia="Arial" w:hAnsi="Arial" w:cs="Arial"/>
          <w:b/>
          <w:bCs/>
        </w:rPr>
        <w:t>of Local Industrial Strategies</w:t>
      </w:r>
      <w:r w:rsidR="00487712" w:rsidRPr="00484ABB">
        <w:rPr>
          <w:rFonts w:ascii="Arial" w:eastAsia="Arial" w:hAnsi="Arial" w:cs="Arial"/>
          <w:b/>
          <w:bCs/>
        </w:rPr>
        <w:t xml:space="preserve"> and comment on the next steps proposed in paragraph</w:t>
      </w:r>
      <w:r w:rsidR="005113C3" w:rsidRPr="00484ABB">
        <w:rPr>
          <w:rFonts w:ascii="Arial" w:eastAsia="Arial" w:hAnsi="Arial" w:cs="Arial"/>
          <w:b/>
          <w:bCs/>
        </w:rPr>
        <w:t xml:space="preserve"> 2</w:t>
      </w:r>
      <w:r w:rsidR="00484ABB" w:rsidRPr="00273408">
        <w:rPr>
          <w:rFonts w:ascii="Arial" w:eastAsia="Arial" w:hAnsi="Arial" w:cs="Arial"/>
          <w:b/>
          <w:bCs/>
        </w:rPr>
        <w:t>2</w:t>
      </w:r>
      <w:r w:rsidRPr="00484ABB">
        <w:rPr>
          <w:rFonts w:ascii="Arial" w:eastAsia="Arial" w:hAnsi="Arial" w:cs="Arial"/>
          <w:b/>
          <w:bCs/>
        </w:rPr>
        <w:t>.</w:t>
      </w:r>
    </w:p>
    <w:p w14:paraId="071CC07A" w14:textId="77777777" w:rsidR="00A46706" w:rsidRPr="00A00208" w:rsidRDefault="00A46706" w:rsidP="00A00208">
      <w:pPr>
        <w:pStyle w:val="ListParagraph"/>
        <w:autoSpaceDE w:val="0"/>
        <w:autoSpaceDN w:val="0"/>
        <w:adjustRightInd w:val="0"/>
        <w:ind w:left="360"/>
        <w:rPr>
          <w:rFonts w:ascii="Arial" w:eastAsia="Arial" w:hAnsi="Arial" w:cs="Arial"/>
          <w:b/>
          <w:bCs/>
        </w:rPr>
      </w:pPr>
    </w:p>
    <w:p w14:paraId="5CF1545C" w14:textId="7704C8FF" w:rsidR="00A46706" w:rsidRPr="00A00208" w:rsidRDefault="00A46706" w:rsidP="00A00208">
      <w:pPr>
        <w:pStyle w:val="ListParagraph"/>
        <w:autoSpaceDE w:val="0"/>
        <w:autoSpaceDN w:val="0"/>
        <w:adjustRightInd w:val="0"/>
        <w:ind w:left="360"/>
        <w:rPr>
          <w:rFonts w:ascii="Arial" w:eastAsia="Arial" w:hAnsi="Arial" w:cs="Arial"/>
          <w:b/>
          <w:bCs/>
        </w:rPr>
      </w:pPr>
      <w:r w:rsidRPr="00A00208">
        <w:rPr>
          <w:rFonts w:ascii="Arial" w:hAnsi="Arial" w:cs="Arial"/>
          <w:i/>
          <w:iCs/>
        </w:rPr>
        <w:t>UK Shared Prosperity Fund (UKSPF)</w:t>
      </w:r>
    </w:p>
    <w:p w14:paraId="261F18D0" w14:textId="77777777" w:rsidR="00A46706" w:rsidRPr="00A00208" w:rsidRDefault="00A46706" w:rsidP="00A00208">
      <w:pPr>
        <w:pStyle w:val="ListParagraph"/>
        <w:autoSpaceDE w:val="0"/>
        <w:autoSpaceDN w:val="0"/>
        <w:adjustRightInd w:val="0"/>
        <w:ind w:left="360"/>
        <w:rPr>
          <w:rFonts w:ascii="Arial" w:eastAsia="Arial" w:hAnsi="Arial" w:cs="Arial"/>
          <w:b/>
          <w:bCs/>
        </w:rPr>
      </w:pPr>
    </w:p>
    <w:p w14:paraId="6A3C3E85" w14:textId="77777777" w:rsidR="00A46706" w:rsidRPr="00A00208" w:rsidRDefault="5F7AE62E" w:rsidP="5F7AE62E">
      <w:pPr>
        <w:pStyle w:val="ListParagraph"/>
        <w:numPr>
          <w:ilvl w:val="0"/>
          <w:numId w:val="14"/>
        </w:numPr>
        <w:autoSpaceDE w:val="0"/>
        <w:autoSpaceDN w:val="0"/>
        <w:adjustRightInd w:val="0"/>
        <w:rPr>
          <w:rFonts w:ascii="Arial" w:hAnsi="Arial" w:cs="Arial"/>
          <w:i/>
          <w:iCs/>
        </w:rPr>
      </w:pPr>
      <w:r w:rsidRPr="5F7AE62E">
        <w:rPr>
          <w:rFonts w:ascii="Arial" w:hAnsi="Arial" w:cs="Arial"/>
        </w:rPr>
        <w:t xml:space="preserve">The LGA has been proactive in pressing the Government on the design and delivery principles to underpin UKSPF. We have published our principles in the </w:t>
      </w:r>
      <w:hyperlink r:id="rId11">
        <w:r w:rsidRPr="5F7AE62E">
          <w:rPr>
            <w:rStyle w:val="Hyperlink"/>
            <w:rFonts w:ascii="Arial" w:hAnsi="Arial" w:cs="Arial"/>
          </w:rPr>
          <w:t>Beyond Brexit</w:t>
        </w:r>
      </w:hyperlink>
      <w:r w:rsidRPr="5F7AE62E">
        <w:rPr>
          <w:rFonts w:ascii="Arial" w:hAnsi="Arial" w:cs="Arial"/>
        </w:rPr>
        <w:t xml:space="preserve"> report and made the case for urgent action in our LGA Conference report, </w:t>
      </w:r>
      <w:hyperlink r:id="rId12">
        <w:r w:rsidRPr="5F7AE62E">
          <w:rPr>
            <w:rStyle w:val="Hyperlink"/>
            <w:rFonts w:ascii="Arial" w:hAnsi="Arial" w:cs="Arial"/>
          </w:rPr>
          <w:t>Brexit: Moving the Conversation On</w:t>
        </w:r>
      </w:hyperlink>
      <w:r w:rsidRPr="5F7AE62E">
        <w:rPr>
          <w:rFonts w:ascii="Arial" w:hAnsi="Arial" w:cs="Arial"/>
        </w:rPr>
        <w:t>.</w:t>
      </w:r>
    </w:p>
    <w:p w14:paraId="7950BF9B" w14:textId="77777777" w:rsidR="00A46706" w:rsidRPr="00A00208" w:rsidRDefault="00A46706" w:rsidP="00A00208">
      <w:pPr>
        <w:autoSpaceDE w:val="0"/>
        <w:autoSpaceDN w:val="0"/>
        <w:adjustRightInd w:val="0"/>
        <w:rPr>
          <w:rFonts w:ascii="Arial" w:hAnsi="Arial" w:cs="Arial"/>
          <w:i/>
          <w:iCs/>
        </w:rPr>
      </w:pPr>
    </w:p>
    <w:p w14:paraId="02D8F276" w14:textId="2ED89EDA" w:rsidR="00A46706" w:rsidRPr="008D4987" w:rsidRDefault="5F7AE62E" w:rsidP="5F7AE62E">
      <w:pPr>
        <w:pStyle w:val="ListParagraph"/>
        <w:numPr>
          <w:ilvl w:val="0"/>
          <w:numId w:val="14"/>
        </w:numPr>
        <w:autoSpaceDE w:val="0"/>
        <w:autoSpaceDN w:val="0"/>
        <w:adjustRightInd w:val="0"/>
        <w:rPr>
          <w:rFonts w:ascii="Arial" w:hAnsi="Arial" w:cs="Arial"/>
          <w:i/>
          <w:iCs/>
        </w:rPr>
      </w:pPr>
      <w:r w:rsidRPr="5F7AE62E">
        <w:rPr>
          <w:rFonts w:ascii="Arial" w:hAnsi="Arial" w:cs="Arial"/>
        </w:rPr>
        <w:t xml:space="preserve">It is still expected that the Government’s consultation on UKSPF will commence by the end of the year. This follows a Government-led pre-consultation exercise, and includes the LGA’s session bringing together councils and the UKSPF team in August. Officers continue to meet regularly with Whitehall’s UKSPF team. That said, detail on the likely structure, governance, funding, and allocation methodology from the UK Government is very light. </w:t>
      </w:r>
    </w:p>
    <w:p w14:paraId="68E5B056" w14:textId="234E2CB9" w:rsidR="008D4987" w:rsidRPr="008D4987" w:rsidRDefault="008D4987" w:rsidP="008D4987">
      <w:pPr>
        <w:pStyle w:val="ListParagraph"/>
        <w:rPr>
          <w:rFonts w:ascii="Arial" w:hAnsi="Arial" w:cs="Arial"/>
          <w:i/>
          <w:iCs/>
        </w:rPr>
      </w:pPr>
    </w:p>
    <w:p w14:paraId="38C9825D" w14:textId="43463723" w:rsidR="005B720C" w:rsidRPr="00247304" w:rsidRDefault="5F7AE62E" w:rsidP="5F7AE62E">
      <w:pPr>
        <w:pStyle w:val="ListParagraph"/>
        <w:numPr>
          <w:ilvl w:val="0"/>
          <w:numId w:val="14"/>
        </w:numPr>
        <w:autoSpaceDE w:val="0"/>
        <w:autoSpaceDN w:val="0"/>
        <w:adjustRightInd w:val="0"/>
        <w:rPr>
          <w:i/>
          <w:iCs/>
        </w:rPr>
      </w:pPr>
      <w:r w:rsidRPr="5F7AE62E">
        <w:rPr>
          <w:rFonts w:ascii="Arial" w:hAnsi="Arial" w:cs="Arial"/>
        </w:rPr>
        <w:t>To further develop the LGA’s lines on UKSPF, the following will need to be explored:</w:t>
      </w:r>
    </w:p>
    <w:p w14:paraId="4312AEE6" w14:textId="77777777" w:rsidR="005B720C" w:rsidRPr="00247304" w:rsidRDefault="005B720C" w:rsidP="005B720C">
      <w:pPr>
        <w:pStyle w:val="ListParagraph"/>
        <w:rPr>
          <w:rFonts w:ascii="Arial" w:hAnsi="Arial" w:cs="Arial"/>
        </w:rPr>
      </w:pPr>
    </w:p>
    <w:p w14:paraId="31AD959A" w14:textId="2C162B5D" w:rsidR="005B720C" w:rsidRPr="00247304" w:rsidRDefault="5F7AE62E" w:rsidP="006325BB">
      <w:pPr>
        <w:pStyle w:val="ListParagraph"/>
        <w:numPr>
          <w:ilvl w:val="1"/>
          <w:numId w:val="14"/>
        </w:numPr>
        <w:autoSpaceDE w:val="0"/>
        <w:autoSpaceDN w:val="0"/>
        <w:adjustRightInd w:val="0"/>
        <w:ind w:left="1134" w:hanging="708"/>
        <w:rPr>
          <w:i/>
          <w:iCs/>
        </w:rPr>
      </w:pPr>
      <w:r w:rsidRPr="5F7AE62E">
        <w:rPr>
          <w:rFonts w:ascii="Arial" w:hAnsi="Arial" w:cs="Arial"/>
        </w:rPr>
        <w:t>democratic accountability, governance and capacity to deliver UKSPF; and</w:t>
      </w:r>
    </w:p>
    <w:p w14:paraId="566570BF" w14:textId="77777777" w:rsidR="00C653E6" w:rsidRPr="00247304" w:rsidRDefault="00C653E6" w:rsidP="00C653E6">
      <w:pPr>
        <w:pStyle w:val="ListParagraph"/>
        <w:autoSpaceDE w:val="0"/>
        <w:autoSpaceDN w:val="0"/>
        <w:adjustRightInd w:val="0"/>
        <w:ind w:left="1276"/>
        <w:rPr>
          <w:rFonts w:ascii="Arial" w:hAnsi="Arial" w:cs="Arial"/>
          <w:i/>
          <w:iCs/>
        </w:rPr>
      </w:pPr>
    </w:p>
    <w:p w14:paraId="6640BDAA" w14:textId="25B630C7" w:rsidR="005B720C" w:rsidRPr="00247304" w:rsidRDefault="5F7AE62E" w:rsidP="006325BB">
      <w:pPr>
        <w:pStyle w:val="ListParagraph"/>
        <w:numPr>
          <w:ilvl w:val="1"/>
          <w:numId w:val="14"/>
        </w:numPr>
        <w:autoSpaceDE w:val="0"/>
        <w:autoSpaceDN w:val="0"/>
        <w:adjustRightInd w:val="0"/>
        <w:ind w:left="1134" w:hanging="709"/>
        <w:rPr>
          <w:i/>
          <w:iCs/>
        </w:rPr>
      </w:pPr>
      <w:r w:rsidRPr="5F7AE62E">
        <w:rPr>
          <w:rFonts w:ascii="Arial" w:hAnsi="Arial" w:cs="Arial"/>
        </w:rPr>
        <w:t>that while European funding and its successor UKSPF is absolutely critical, it needs to be seen as part of a wider economic development landscape post 2020 which will see the end of the Local Growth Fund and other economic development and inclusive growth funds</w:t>
      </w:r>
    </w:p>
    <w:p w14:paraId="0AA7155C" w14:textId="6DA217A9" w:rsidR="34C2BF26" w:rsidRPr="00247304" w:rsidRDefault="34C2BF26" w:rsidP="34C2BF26">
      <w:pPr>
        <w:ind w:left="426" w:hanging="850"/>
        <w:rPr>
          <w:rFonts w:ascii="Arial" w:hAnsi="Arial" w:cs="Arial"/>
        </w:rPr>
      </w:pPr>
    </w:p>
    <w:p w14:paraId="1E6BEB2C" w14:textId="36C17DB2" w:rsidR="29C9FA0A" w:rsidRDefault="5F7AE62E" w:rsidP="29C9FA0A">
      <w:pPr>
        <w:pStyle w:val="ListParagraph"/>
        <w:numPr>
          <w:ilvl w:val="0"/>
          <w:numId w:val="14"/>
        </w:numPr>
      </w:pPr>
      <w:r w:rsidRPr="5F7AE62E">
        <w:rPr>
          <w:rFonts w:ascii="Arial" w:hAnsi="Arial" w:cs="Arial"/>
        </w:rPr>
        <w:t>The LGA will look do this through the following ways</w:t>
      </w:r>
      <w:r w:rsidR="00810EB4">
        <w:rPr>
          <w:rFonts w:ascii="Arial" w:hAnsi="Arial" w:cs="Arial"/>
        </w:rPr>
        <w:t>:</w:t>
      </w:r>
    </w:p>
    <w:p w14:paraId="6A23347C" w14:textId="4FEEB1AB" w:rsidR="29C9FA0A" w:rsidRDefault="29C9FA0A" w:rsidP="29C9FA0A">
      <w:pPr>
        <w:rPr>
          <w:rFonts w:ascii="Arial" w:hAnsi="Arial" w:cs="Arial"/>
        </w:rPr>
      </w:pPr>
    </w:p>
    <w:p w14:paraId="3070FF66" w14:textId="7A095EF5" w:rsidR="5F7AE62E" w:rsidRPr="00810EB4" w:rsidRDefault="5F7AE62E" w:rsidP="00810EB4">
      <w:pPr>
        <w:pStyle w:val="ListParagraph"/>
        <w:numPr>
          <w:ilvl w:val="1"/>
          <w:numId w:val="14"/>
        </w:numPr>
        <w:ind w:left="1134" w:hanging="708"/>
        <w:rPr>
          <w:rFonts w:ascii="Arial" w:hAnsi="Arial" w:cs="Arial"/>
        </w:rPr>
      </w:pPr>
      <w:r w:rsidRPr="00810EB4">
        <w:rPr>
          <w:rFonts w:ascii="Arial" w:hAnsi="Arial" w:cs="Arial"/>
        </w:rPr>
        <w:t>Officers will engage further with members on these issues through the People and Places Board, City Regions Board, Resources Board and the Brexit Taskforce.</w:t>
      </w:r>
    </w:p>
    <w:p w14:paraId="4C171E96" w14:textId="7CF5749D" w:rsidR="5F7AE62E" w:rsidRPr="00810EB4" w:rsidRDefault="5F7AE62E" w:rsidP="00810EB4">
      <w:pPr>
        <w:ind w:left="1134" w:hanging="708"/>
        <w:rPr>
          <w:rFonts w:ascii="Arial" w:hAnsi="Arial" w:cs="Arial"/>
        </w:rPr>
      </w:pPr>
    </w:p>
    <w:p w14:paraId="560DF888" w14:textId="69BCD70E" w:rsidR="29C9FA0A" w:rsidRPr="00810EB4" w:rsidRDefault="5F7AE62E" w:rsidP="00810EB4">
      <w:pPr>
        <w:pStyle w:val="ListParagraph"/>
        <w:numPr>
          <w:ilvl w:val="1"/>
          <w:numId w:val="14"/>
        </w:numPr>
        <w:ind w:left="1134" w:hanging="708"/>
        <w:rPr>
          <w:rFonts w:ascii="Arial" w:hAnsi="Arial" w:cs="Arial"/>
        </w:rPr>
      </w:pPr>
      <w:r w:rsidRPr="00810EB4">
        <w:rPr>
          <w:rFonts w:ascii="Arial" w:hAnsi="Arial" w:cs="Arial"/>
        </w:rPr>
        <w:t xml:space="preserve">LGA officers have planned meetings with our member authorities to understand the key priorities for our sector for a future UKSPF. These include: a workshop at the LGA Skills conference to focus on UKSPF (27 November); discussion at the next LGA convened Combined Authority skills and employment working group (21 November); plus a roundtable of Directors who lead on economic development and inclusive growth in early December. </w:t>
      </w:r>
    </w:p>
    <w:p w14:paraId="2C8A1D3D" w14:textId="21490BD5" w:rsidR="29C9FA0A" w:rsidRPr="00810EB4" w:rsidRDefault="29C9FA0A" w:rsidP="00810EB4">
      <w:pPr>
        <w:ind w:left="1134" w:hanging="708"/>
        <w:rPr>
          <w:rFonts w:ascii="Arial" w:hAnsi="Arial" w:cs="Arial"/>
        </w:rPr>
      </w:pPr>
    </w:p>
    <w:p w14:paraId="5DA39733" w14:textId="3366C657" w:rsidR="29C9FA0A" w:rsidRPr="00810EB4" w:rsidRDefault="35DFCE58" w:rsidP="35DFCE58">
      <w:pPr>
        <w:pStyle w:val="ListParagraph"/>
        <w:numPr>
          <w:ilvl w:val="1"/>
          <w:numId w:val="14"/>
        </w:numPr>
        <w:spacing w:line="259" w:lineRule="auto"/>
        <w:ind w:left="1134" w:hanging="708"/>
        <w:rPr>
          <w:rFonts w:ascii="Arial" w:hAnsi="Arial" w:cs="Arial"/>
        </w:rPr>
      </w:pPr>
      <w:r w:rsidRPr="35DFCE58">
        <w:rPr>
          <w:rFonts w:ascii="Arial" w:hAnsi="Arial" w:cs="Arial"/>
        </w:rPr>
        <w:t xml:space="preserve">LGA officers are also building on and updating our own research, including updating our ‘fragmented funding’ research so that we have a clearer picture of the funding outlook post 2020. In addition, we are also be exploring how our Work Local proposals (local labour market agreements) can be used as a framework for the development of UKSPF and related Local Industrial Strategy work.  </w:t>
      </w:r>
    </w:p>
    <w:p w14:paraId="21C4DA30" w14:textId="28C37A27" w:rsidR="34C2BF26" w:rsidRPr="00247304" w:rsidRDefault="34C2BF26" w:rsidP="34C2BF26">
      <w:pPr>
        <w:rPr>
          <w:rFonts w:ascii="Arial" w:hAnsi="Arial" w:cs="Arial"/>
        </w:rPr>
      </w:pPr>
    </w:p>
    <w:p w14:paraId="4C5B979D" w14:textId="41C15E50" w:rsidR="005B720C" w:rsidRPr="005B720C" w:rsidRDefault="5F7AE62E" w:rsidP="005B720C">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Members are asked to note the update on the design of the UK Shared Prosperity Fund</w:t>
      </w:r>
      <w:r w:rsidR="00487712">
        <w:rPr>
          <w:rFonts w:ascii="Arial" w:eastAsia="Arial" w:hAnsi="Arial" w:cs="Arial"/>
          <w:b/>
          <w:bCs/>
        </w:rPr>
        <w:t xml:space="preserve"> and comment on the next steps proposed in </w:t>
      </w:r>
      <w:r w:rsidR="00487712" w:rsidRPr="00484ABB">
        <w:rPr>
          <w:rFonts w:ascii="Arial" w:eastAsia="Arial" w:hAnsi="Arial" w:cs="Arial"/>
          <w:b/>
          <w:bCs/>
        </w:rPr>
        <w:t>paragraph</w:t>
      </w:r>
      <w:r w:rsidR="005113C3" w:rsidRPr="00484ABB">
        <w:rPr>
          <w:rFonts w:ascii="Arial" w:eastAsia="Arial" w:hAnsi="Arial" w:cs="Arial"/>
          <w:b/>
          <w:bCs/>
        </w:rPr>
        <w:t xml:space="preserve"> 2</w:t>
      </w:r>
      <w:r w:rsidR="00484ABB" w:rsidRPr="00273408">
        <w:rPr>
          <w:rFonts w:ascii="Arial" w:eastAsia="Arial" w:hAnsi="Arial" w:cs="Arial"/>
          <w:b/>
          <w:bCs/>
        </w:rPr>
        <w:t>2</w:t>
      </w:r>
      <w:r w:rsidRPr="00484ABB">
        <w:rPr>
          <w:rFonts w:ascii="Arial" w:eastAsia="Arial" w:hAnsi="Arial" w:cs="Arial"/>
          <w:b/>
          <w:bCs/>
        </w:rPr>
        <w:t>.</w:t>
      </w:r>
    </w:p>
    <w:p w14:paraId="5E99ADB2" w14:textId="77777777" w:rsidR="00A46706" w:rsidRDefault="00A46706" w:rsidP="00A46706">
      <w:pPr>
        <w:rPr>
          <w:rFonts w:ascii="Arial" w:hAnsi="Arial" w:cs="Arial"/>
          <w:b/>
          <w:bCs/>
        </w:rPr>
      </w:pPr>
    </w:p>
    <w:p w14:paraId="30156E56" w14:textId="77777777" w:rsidR="00A46706" w:rsidRDefault="00A46706" w:rsidP="00A46706">
      <w:pPr>
        <w:rPr>
          <w:rFonts w:ascii="Arial" w:hAnsi="Arial" w:cs="Arial"/>
          <w:b/>
          <w:bCs/>
        </w:rPr>
      </w:pPr>
      <w:r>
        <w:rPr>
          <w:rFonts w:ascii="Arial" w:hAnsi="Arial" w:cs="Arial"/>
          <w:b/>
          <w:bCs/>
        </w:rPr>
        <w:t>Next steps</w:t>
      </w:r>
    </w:p>
    <w:p w14:paraId="4136A392" w14:textId="77777777" w:rsidR="00A46706" w:rsidRDefault="00A46706" w:rsidP="00A46706">
      <w:pPr>
        <w:rPr>
          <w:rFonts w:ascii="Arial" w:hAnsi="Arial" w:cs="Arial"/>
        </w:rPr>
      </w:pPr>
    </w:p>
    <w:p w14:paraId="5EF2CB2B" w14:textId="1B03B4B3" w:rsidR="005B720C" w:rsidRDefault="5F7AE62E" w:rsidP="00A00208">
      <w:pPr>
        <w:pStyle w:val="ListParagraph"/>
        <w:numPr>
          <w:ilvl w:val="0"/>
          <w:numId w:val="14"/>
        </w:numPr>
        <w:rPr>
          <w:rFonts w:ascii="Arial" w:hAnsi="Arial" w:cs="Arial"/>
        </w:rPr>
      </w:pPr>
      <w:r w:rsidRPr="5F7AE62E">
        <w:rPr>
          <w:rFonts w:ascii="Arial" w:hAnsi="Arial" w:cs="Arial"/>
        </w:rPr>
        <w:t xml:space="preserve">With consideration to these updates and the LGA’s work in this area to date, Lead Members of the </w:t>
      </w:r>
      <w:r w:rsidR="000D057F">
        <w:rPr>
          <w:rFonts w:ascii="Arial" w:hAnsi="Arial" w:cs="Arial"/>
        </w:rPr>
        <w:t>City Regions</w:t>
      </w:r>
      <w:r w:rsidRPr="5F7AE62E">
        <w:rPr>
          <w:rFonts w:ascii="Arial" w:hAnsi="Arial" w:cs="Arial"/>
        </w:rPr>
        <w:t xml:space="preserve"> Board proposed the following next steps for the </w:t>
      </w:r>
      <w:r w:rsidR="00E641F7">
        <w:rPr>
          <w:rFonts w:ascii="Arial" w:hAnsi="Arial" w:cs="Arial"/>
        </w:rPr>
        <w:t>Board’s</w:t>
      </w:r>
      <w:r w:rsidR="00E641F7" w:rsidRPr="5F7AE62E">
        <w:rPr>
          <w:rFonts w:ascii="Arial" w:hAnsi="Arial" w:cs="Arial"/>
        </w:rPr>
        <w:t xml:space="preserve"> </w:t>
      </w:r>
      <w:r w:rsidRPr="5F7AE62E">
        <w:rPr>
          <w:rFonts w:ascii="Arial" w:hAnsi="Arial" w:cs="Arial"/>
        </w:rPr>
        <w:t>work on the Industrial Strategy:</w:t>
      </w:r>
    </w:p>
    <w:p w14:paraId="2391D9BD" w14:textId="77777777" w:rsidR="005B720C" w:rsidRDefault="005B720C" w:rsidP="005B720C">
      <w:pPr>
        <w:pStyle w:val="ListParagraph"/>
        <w:ind w:left="360"/>
        <w:rPr>
          <w:rFonts w:ascii="Arial" w:hAnsi="Arial" w:cs="Arial"/>
        </w:rPr>
      </w:pPr>
    </w:p>
    <w:p w14:paraId="4BDBAFCF" w14:textId="3CA8C793" w:rsidR="000D057F" w:rsidRDefault="35DFCE58" w:rsidP="35DFCE58">
      <w:pPr>
        <w:pStyle w:val="ListParagraph"/>
        <w:numPr>
          <w:ilvl w:val="1"/>
          <w:numId w:val="14"/>
        </w:numPr>
        <w:ind w:left="1276" w:hanging="850"/>
        <w:rPr>
          <w:rFonts w:ascii="Arial" w:hAnsi="Arial" w:cs="Arial"/>
        </w:rPr>
      </w:pPr>
      <w:r w:rsidRPr="35DFCE58">
        <w:rPr>
          <w:rFonts w:ascii="Arial" w:hAnsi="Arial" w:cs="Arial"/>
        </w:rPr>
        <w:t>Conclude the Board’s pro-active engagement with the LEP Review given the limited opportunity for further representations on this issue and the relatively discrete implications for metropolitan authorities arising from any changes to LEP boundaries and governance;</w:t>
      </w:r>
    </w:p>
    <w:p w14:paraId="164642D0" w14:textId="77777777" w:rsidR="00B4584D" w:rsidRDefault="00B4584D" w:rsidP="00273408">
      <w:pPr>
        <w:pStyle w:val="ListParagraph"/>
        <w:ind w:left="1276"/>
        <w:rPr>
          <w:rFonts w:ascii="Arial" w:hAnsi="Arial" w:cs="Arial"/>
        </w:rPr>
      </w:pPr>
    </w:p>
    <w:p w14:paraId="60D1D794" w14:textId="3BFD4865" w:rsidR="00B4584D" w:rsidRDefault="00B4584D" w:rsidP="00C653E6">
      <w:pPr>
        <w:pStyle w:val="ListParagraph"/>
        <w:numPr>
          <w:ilvl w:val="1"/>
          <w:numId w:val="14"/>
        </w:numPr>
        <w:ind w:left="1276" w:hanging="850"/>
        <w:rPr>
          <w:rFonts w:ascii="Arial" w:hAnsi="Arial" w:cs="Arial"/>
        </w:rPr>
      </w:pPr>
      <w:r>
        <w:rPr>
          <w:rFonts w:ascii="Arial" w:hAnsi="Arial" w:cs="Arial"/>
        </w:rPr>
        <w:t xml:space="preserve">Retain a focus on </w:t>
      </w:r>
      <w:r w:rsidR="001F60B3">
        <w:rPr>
          <w:rFonts w:ascii="Arial" w:hAnsi="Arial" w:cs="Arial"/>
        </w:rPr>
        <w:t>strengthening the</w:t>
      </w:r>
      <w:r>
        <w:rPr>
          <w:rFonts w:ascii="Arial" w:hAnsi="Arial" w:cs="Arial"/>
        </w:rPr>
        <w:t xml:space="preserve"> democratic accountability </w:t>
      </w:r>
      <w:r w:rsidR="003A5482">
        <w:rPr>
          <w:rFonts w:ascii="Arial" w:hAnsi="Arial" w:cs="Arial"/>
        </w:rPr>
        <w:t xml:space="preserve">and understanding the balance of responsibilities and capacity </w:t>
      </w:r>
      <w:r>
        <w:rPr>
          <w:rFonts w:ascii="Arial" w:hAnsi="Arial" w:cs="Arial"/>
        </w:rPr>
        <w:t>of LEPs as the recommendations of the LEP Review are i</w:t>
      </w:r>
      <w:r w:rsidR="00E25EB8">
        <w:rPr>
          <w:rFonts w:ascii="Arial" w:hAnsi="Arial" w:cs="Arial"/>
        </w:rPr>
        <w:t>mplemented and the governance arrangements for the UKSPF are</w:t>
      </w:r>
      <w:r>
        <w:rPr>
          <w:rFonts w:ascii="Arial" w:hAnsi="Arial" w:cs="Arial"/>
        </w:rPr>
        <w:t xml:space="preserve"> designed;</w:t>
      </w:r>
    </w:p>
    <w:p w14:paraId="07A7B5EB" w14:textId="77777777" w:rsidR="00B4584D" w:rsidRPr="00273408" w:rsidRDefault="00B4584D" w:rsidP="00273408">
      <w:pPr>
        <w:pStyle w:val="ListParagraph"/>
        <w:rPr>
          <w:rFonts w:ascii="Arial" w:hAnsi="Arial" w:cs="Arial"/>
        </w:rPr>
      </w:pPr>
    </w:p>
    <w:p w14:paraId="62512039" w14:textId="27BB7A47" w:rsidR="005B720C" w:rsidRDefault="5F7AE62E" w:rsidP="00C653E6">
      <w:pPr>
        <w:pStyle w:val="ListParagraph"/>
        <w:numPr>
          <w:ilvl w:val="1"/>
          <w:numId w:val="14"/>
        </w:numPr>
        <w:ind w:left="1276" w:hanging="850"/>
        <w:rPr>
          <w:rFonts w:ascii="Arial" w:hAnsi="Arial" w:cs="Arial"/>
        </w:rPr>
      </w:pPr>
      <w:r w:rsidRPr="5F7AE62E">
        <w:rPr>
          <w:rFonts w:ascii="Arial" w:hAnsi="Arial" w:cs="Arial"/>
        </w:rPr>
        <w:t xml:space="preserve">Invite a senior representative from the Cities and Local Growth Unit to the Board to present on </w:t>
      </w:r>
      <w:r w:rsidR="003A5482">
        <w:rPr>
          <w:rFonts w:ascii="Arial" w:hAnsi="Arial" w:cs="Arial"/>
        </w:rPr>
        <w:t>G</w:t>
      </w:r>
      <w:r w:rsidRPr="5F7AE62E">
        <w:rPr>
          <w:rFonts w:ascii="Arial" w:hAnsi="Arial" w:cs="Arial"/>
        </w:rPr>
        <w:t xml:space="preserve">overnment progress with delivering the place-based elements of the Industrial Strategy and </w:t>
      </w:r>
      <w:r w:rsidR="00532EC2">
        <w:rPr>
          <w:rFonts w:ascii="Arial" w:hAnsi="Arial" w:cs="Arial"/>
        </w:rPr>
        <w:t>the UKSPF consultation</w:t>
      </w:r>
      <w:r w:rsidRPr="5F7AE62E">
        <w:rPr>
          <w:rFonts w:ascii="Arial" w:hAnsi="Arial" w:cs="Arial"/>
        </w:rPr>
        <w:t>;</w:t>
      </w:r>
    </w:p>
    <w:p w14:paraId="12247423" w14:textId="1C1D55B3" w:rsidR="00273408" w:rsidRPr="00273408" w:rsidRDefault="00273408" w:rsidP="00273408">
      <w:pPr>
        <w:pStyle w:val="ListParagraph"/>
        <w:rPr>
          <w:rFonts w:ascii="Arial" w:hAnsi="Arial" w:cs="Arial"/>
        </w:rPr>
      </w:pPr>
    </w:p>
    <w:p w14:paraId="0AA4AD61" w14:textId="18F38C01" w:rsidR="00E25EB8" w:rsidRDefault="00B4584D" w:rsidP="00C653E6">
      <w:pPr>
        <w:pStyle w:val="ListParagraph"/>
        <w:numPr>
          <w:ilvl w:val="1"/>
          <w:numId w:val="14"/>
        </w:numPr>
        <w:ind w:left="1276" w:hanging="850"/>
        <w:rPr>
          <w:rFonts w:ascii="Arial" w:hAnsi="Arial" w:cs="Arial"/>
        </w:rPr>
      </w:pPr>
      <w:r>
        <w:rPr>
          <w:rFonts w:ascii="Arial" w:hAnsi="Arial" w:cs="Arial"/>
        </w:rPr>
        <w:t>Continue</w:t>
      </w:r>
      <w:r w:rsidR="5F7AE62E" w:rsidRPr="5F7AE62E">
        <w:rPr>
          <w:rFonts w:ascii="Arial" w:hAnsi="Arial" w:cs="Arial"/>
        </w:rPr>
        <w:t xml:space="preserve"> political and official engagement on the Industrial Strategy, with consideration to the broad range of issues for the sector</w:t>
      </w:r>
      <w:r w:rsidR="00E25EB8">
        <w:rPr>
          <w:rFonts w:ascii="Arial" w:hAnsi="Arial" w:cs="Arial"/>
        </w:rPr>
        <w:t>, and specifically those detailed in this paper relating to Local Industrial Strategies and the UKSPF; and</w:t>
      </w:r>
    </w:p>
    <w:p w14:paraId="494AA1BD" w14:textId="448C1E5E" w:rsidR="00C653E6" w:rsidRPr="00C653E6" w:rsidRDefault="00C653E6" w:rsidP="00C653E6">
      <w:pPr>
        <w:pStyle w:val="ListParagraph"/>
        <w:ind w:left="1276" w:hanging="850"/>
        <w:rPr>
          <w:rFonts w:ascii="Arial" w:hAnsi="Arial" w:cs="Arial"/>
        </w:rPr>
      </w:pPr>
    </w:p>
    <w:p w14:paraId="59296F8F" w14:textId="5714862A" w:rsidR="00C653E6" w:rsidRDefault="5F7AE62E">
      <w:pPr>
        <w:pStyle w:val="ListParagraph"/>
        <w:numPr>
          <w:ilvl w:val="1"/>
          <w:numId w:val="14"/>
        </w:numPr>
        <w:ind w:left="1276" w:hanging="850"/>
        <w:rPr>
          <w:rFonts w:ascii="Arial" w:hAnsi="Arial" w:cs="Arial"/>
        </w:rPr>
      </w:pPr>
      <w:r w:rsidRPr="5F7AE62E">
        <w:rPr>
          <w:rFonts w:ascii="Arial" w:hAnsi="Arial" w:cs="Arial"/>
        </w:rPr>
        <w:t>Develop a plan for partnership work with the LEP Network with initial priorities to focus on being</w:t>
      </w:r>
      <w:r w:rsidR="00E25EB8">
        <w:rPr>
          <w:rFonts w:ascii="Arial" w:hAnsi="Arial" w:cs="Arial"/>
        </w:rPr>
        <w:t xml:space="preserve"> any outstanding issues from</w:t>
      </w:r>
      <w:r w:rsidRPr="5F7AE62E">
        <w:rPr>
          <w:rFonts w:ascii="Arial" w:hAnsi="Arial" w:cs="Arial"/>
        </w:rPr>
        <w:t xml:space="preserve"> the LEP Review and the</w:t>
      </w:r>
      <w:r w:rsidR="00E25EB8">
        <w:rPr>
          <w:rFonts w:ascii="Arial" w:hAnsi="Arial" w:cs="Arial"/>
        </w:rPr>
        <w:t xml:space="preserve"> design of the</w:t>
      </w:r>
      <w:r w:rsidRPr="5F7AE62E">
        <w:rPr>
          <w:rFonts w:ascii="Arial" w:hAnsi="Arial" w:cs="Arial"/>
        </w:rPr>
        <w:t xml:space="preserve"> UKSPF</w:t>
      </w:r>
      <w:r w:rsidR="00B4584D">
        <w:rPr>
          <w:rFonts w:ascii="Arial" w:hAnsi="Arial" w:cs="Arial"/>
        </w:rPr>
        <w:t>.</w:t>
      </w:r>
    </w:p>
    <w:p w14:paraId="7B2BA056" w14:textId="77777777" w:rsidR="005B720C" w:rsidRDefault="005B720C" w:rsidP="005B720C">
      <w:pPr>
        <w:pStyle w:val="ListParagraph"/>
        <w:ind w:left="360"/>
        <w:rPr>
          <w:rFonts w:ascii="Arial" w:hAnsi="Arial" w:cs="Arial"/>
        </w:rPr>
      </w:pPr>
    </w:p>
    <w:p w14:paraId="768B1F76" w14:textId="496BDB1D" w:rsidR="00A46706" w:rsidRDefault="5F7AE62E" w:rsidP="5F7AE62E">
      <w:pPr>
        <w:pStyle w:val="ListParagraph"/>
        <w:numPr>
          <w:ilvl w:val="0"/>
          <w:numId w:val="14"/>
        </w:numPr>
        <w:rPr>
          <w:rFonts w:ascii="Arial" w:hAnsi="Arial" w:cs="Arial"/>
        </w:rPr>
      </w:pPr>
      <w:r w:rsidRPr="5F7AE62E">
        <w:rPr>
          <w:rFonts w:ascii="Arial" w:hAnsi="Arial" w:cs="Arial"/>
        </w:rPr>
        <w:t xml:space="preserve">Board Members are invited to </w:t>
      </w:r>
      <w:r w:rsidRPr="5F7AE62E">
        <w:rPr>
          <w:rFonts w:ascii="Arial" w:hAnsi="Arial" w:cs="Arial"/>
          <w:b/>
          <w:bCs/>
        </w:rPr>
        <w:t>comment on the proposed next steps</w:t>
      </w:r>
      <w:r w:rsidRPr="5F7AE62E">
        <w:rPr>
          <w:rFonts w:ascii="Arial" w:hAnsi="Arial" w:cs="Arial"/>
        </w:rPr>
        <w:t xml:space="preserve"> and </w:t>
      </w:r>
      <w:r w:rsidRPr="5F7AE62E">
        <w:rPr>
          <w:rFonts w:ascii="Arial" w:hAnsi="Arial" w:cs="Arial"/>
          <w:b/>
          <w:bCs/>
        </w:rPr>
        <w:t>consider any further activity</w:t>
      </w:r>
      <w:r w:rsidRPr="5F7AE62E">
        <w:rPr>
          <w:rFonts w:ascii="Arial" w:hAnsi="Arial" w:cs="Arial"/>
        </w:rPr>
        <w:t xml:space="preserve"> that the LGA might undertake to address issues arising from the Industrial Strategy that are specific to metropolitan areas. </w:t>
      </w:r>
    </w:p>
    <w:p w14:paraId="20026C5D" w14:textId="2197FF71" w:rsidR="000A61EA" w:rsidRPr="00487712" w:rsidRDefault="000A61EA" w:rsidP="00487712">
      <w:pPr>
        <w:pStyle w:val="ListParagraph"/>
        <w:ind w:left="360"/>
        <w:rPr>
          <w:rFonts w:ascii="Arial" w:eastAsia="Arial" w:hAnsi="Arial" w:cs="Arial"/>
        </w:rPr>
      </w:pPr>
    </w:p>
    <w:sectPr w:rsidR="000A61EA" w:rsidRPr="00487712" w:rsidSect="00A46706">
      <w:headerReference w:type="default" r:id="rId13"/>
      <w:footerReference w:type="default" r:id="rId14"/>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D95F3" w14:textId="77777777" w:rsidR="00484ABB" w:rsidRDefault="00484ABB">
      <w:r>
        <w:separator/>
      </w:r>
    </w:p>
  </w:endnote>
  <w:endnote w:type="continuationSeparator" w:id="0">
    <w:p w14:paraId="6195B2B6" w14:textId="77777777" w:rsidR="00484ABB" w:rsidRDefault="00484ABB">
      <w:r>
        <w:continuationSeparator/>
      </w:r>
    </w:p>
  </w:endnote>
  <w:endnote w:type="continuationNotice" w:id="1">
    <w:p w14:paraId="62F79822" w14:textId="77777777" w:rsidR="00484ABB" w:rsidRDefault="00484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E2296BF-0CA3-4AB7-A48C-C035952BDD9A}"/>
  </w:font>
  <w:font w:name="Cambria">
    <w:panose1 w:val="02040503050406030204"/>
    <w:charset w:val="00"/>
    <w:family w:val="roman"/>
    <w:pitch w:val="variable"/>
    <w:sig w:usb0="E00002FF" w:usb1="400004FF" w:usb2="00000000" w:usb3="00000000" w:csb0="0000019F" w:csb1="00000000"/>
    <w:embedRegular r:id="rId2" w:fontKey="{B21674A0-4EDE-420B-A7CA-6BA5D6781A87}"/>
  </w:font>
  <w:font w:name="Calibri">
    <w:panose1 w:val="020F0502020204030204"/>
    <w:charset w:val="00"/>
    <w:family w:val="swiss"/>
    <w:pitch w:val="variable"/>
    <w:sig w:usb0="E00002FF" w:usb1="4000ACFF" w:usb2="00000001" w:usb3="00000000" w:csb0="0000019F" w:csb1="00000000"/>
    <w:embedRegular r:id="rId3" w:fontKey="{127F4622-C8AF-49B3-9DE0-C0F3F9C9F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484ABB" w14:paraId="63C68912" w14:textId="77777777" w:rsidTr="7D3D12F3">
      <w:tc>
        <w:tcPr>
          <w:tcW w:w="3024" w:type="dxa"/>
        </w:tcPr>
        <w:p w14:paraId="28D8D34F" w14:textId="1AECC125" w:rsidR="00484ABB" w:rsidRDefault="00484ABB" w:rsidP="7D3D12F3">
          <w:pPr>
            <w:pStyle w:val="Header"/>
            <w:ind w:left="-115"/>
          </w:pPr>
        </w:p>
      </w:tc>
      <w:tc>
        <w:tcPr>
          <w:tcW w:w="3024" w:type="dxa"/>
        </w:tcPr>
        <w:p w14:paraId="48FFAA57" w14:textId="4A6FEF1E" w:rsidR="00484ABB" w:rsidRDefault="00484ABB" w:rsidP="7D3D12F3">
          <w:pPr>
            <w:pStyle w:val="Header"/>
            <w:jc w:val="center"/>
          </w:pPr>
        </w:p>
      </w:tc>
      <w:tc>
        <w:tcPr>
          <w:tcW w:w="3024" w:type="dxa"/>
        </w:tcPr>
        <w:p w14:paraId="1C7B76C1" w14:textId="27127B8F" w:rsidR="00484ABB" w:rsidRDefault="00484ABB" w:rsidP="7D3D12F3">
          <w:pPr>
            <w:pStyle w:val="Header"/>
            <w:ind w:right="-115"/>
            <w:jc w:val="right"/>
          </w:pPr>
        </w:p>
      </w:tc>
    </w:tr>
  </w:tbl>
  <w:p w14:paraId="368A6680" w14:textId="048DC2E4" w:rsidR="00484ABB" w:rsidRDefault="00484ABB"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D40F8" w14:textId="77777777" w:rsidR="00484ABB" w:rsidRDefault="00484ABB">
      <w:r>
        <w:separator/>
      </w:r>
    </w:p>
  </w:footnote>
  <w:footnote w:type="continuationSeparator" w:id="0">
    <w:p w14:paraId="5F7E9E2B" w14:textId="77777777" w:rsidR="00484ABB" w:rsidRDefault="00484ABB">
      <w:r>
        <w:continuationSeparator/>
      </w:r>
    </w:p>
  </w:footnote>
  <w:footnote w:type="continuationNotice" w:id="1">
    <w:p w14:paraId="257DEB9A" w14:textId="77777777" w:rsidR="00484ABB" w:rsidRDefault="00484ABB"/>
  </w:footnote>
  <w:footnote w:id="2">
    <w:p w14:paraId="1AD6CCC0" w14:textId="1D155B5D" w:rsidR="00484ABB" w:rsidRPr="008010AF" w:rsidRDefault="00484ABB">
      <w:pPr>
        <w:pStyle w:val="FootnoteText"/>
        <w:rPr>
          <w:rFonts w:ascii="Arial" w:hAnsi="Arial" w:cs="Arial"/>
        </w:rPr>
      </w:pPr>
      <w:r w:rsidRPr="008010AF">
        <w:rPr>
          <w:rStyle w:val="FootnoteReference"/>
          <w:rFonts w:ascii="Arial" w:hAnsi="Arial" w:cs="Arial"/>
        </w:rPr>
        <w:footnoteRef/>
      </w:r>
      <w:r w:rsidRPr="008010AF">
        <w:rPr>
          <w:rFonts w:ascii="Arial" w:hAnsi="Arial" w:cs="Arial"/>
        </w:rPr>
        <w:t xml:space="preserve"> </w:t>
      </w:r>
      <w:hyperlink r:id="rId1" w:history="1">
        <w:r w:rsidRPr="008010AF">
          <w:rPr>
            <w:rStyle w:val="Hyperlink"/>
            <w:rFonts w:ascii="Arial" w:hAnsi="Arial" w:cs="Arial"/>
          </w:rPr>
          <w:t>Strengthened Local Enterprise Partnerships</w:t>
        </w:r>
      </w:hyperlink>
      <w:r w:rsidRPr="008010AF">
        <w:rPr>
          <w:rFonts w:ascii="Arial" w:hAnsi="Arial" w:cs="Arial"/>
        </w:rPr>
        <w:t xml:space="preserve"> (July 2018)</w:t>
      </w:r>
    </w:p>
  </w:footnote>
  <w:footnote w:id="3">
    <w:p w14:paraId="6E9DECC8" w14:textId="5B9378CD" w:rsidR="00484ABB" w:rsidRPr="00666F4F" w:rsidRDefault="00484ABB">
      <w:pPr>
        <w:pStyle w:val="FootnoteText"/>
        <w:rPr>
          <w:rFonts w:ascii="Arial" w:hAnsi="Arial" w:cs="Arial"/>
        </w:rPr>
      </w:pPr>
      <w:r w:rsidRPr="00666F4F">
        <w:rPr>
          <w:rStyle w:val="FootnoteReference"/>
          <w:rFonts w:ascii="Arial" w:hAnsi="Arial" w:cs="Arial"/>
        </w:rPr>
        <w:footnoteRef/>
      </w:r>
      <w:r>
        <w:rPr>
          <w:rFonts w:ascii="Arial" w:hAnsi="Arial" w:cs="Arial"/>
        </w:rPr>
        <w:t xml:space="preserve"> </w:t>
      </w:r>
      <w:hyperlink r:id="rId2" w:history="1">
        <w:r w:rsidRPr="00666F4F">
          <w:rPr>
            <w:rStyle w:val="Hyperlink"/>
            <w:rFonts w:ascii="Arial" w:hAnsi="Arial" w:cs="Arial"/>
          </w:rPr>
          <w:t>Local Industrial Strategies: Policy Prospectus</w:t>
        </w:r>
      </w:hyperlink>
      <w:r w:rsidRPr="00666F4F">
        <w:rPr>
          <w:rFonts w:ascii="Arial" w:hAnsi="Arial" w:cs="Arial"/>
        </w:rPr>
        <w:t xml:space="preserve"> (October 2018)</w:t>
      </w:r>
    </w:p>
  </w:footnote>
  <w:footnote w:id="4">
    <w:p w14:paraId="098A7240" w14:textId="5AC68395" w:rsidR="00484ABB" w:rsidRDefault="00484ABB">
      <w:pPr>
        <w:pStyle w:val="FootnoteText"/>
        <w:rPr>
          <w:rFonts w:ascii="Arial" w:hAnsi="Arial" w:cs="Arial"/>
        </w:rPr>
      </w:pPr>
      <w:r w:rsidRPr="00666F4F">
        <w:rPr>
          <w:rStyle w:val="FootnoteReference"/>
          <w:rFonts w:ascii="Arial" w:hAnsi="Arial" w:cs="Arial"/>
        </w:rPr>
        <w:footnoteRef/>
      </w:r>
      <w:r>
        <w:rPr>
          <w:rFonts w:ascii="Arial" w:hAnsi="Arial" w:cs="Arial"/>
        </w:rPr>
        <w:t xml:space="preserve"> </w:t>
      </w:r>
      <w:hyperlink r:id="rId3" w:history="1">
        <w:r w:rsidRPr="00C25AB3">
          <w:rPr>
            <w:rStyle w:val="Hyperlink"/>
            <w:rFonts w:ascii="Arial" w:hAnsi="Arial" w:cs="Arial"/>
          </w:rPr>
          <w:t>Progress statement: Working towards a Greater Manchester Local Industrial Strategy</w:t>
        </w:r>
      </w:hyperlink>
      <w:r>
        <w:rPr>
          <w:rFonts w:ascii="Arial" w:hAnsi="Arial" w:cs="Arial"/>
        </w:rPr>
        <w:t xml:space="preserve"> (October 2018)</w:t>
      </w:r>
    </w:p>
    <w:p w14:paraId="71AB2149" w14:textId="1F4DA764" w:rsidR="00484ABB" w:rsidRPr="00666F4F" w:rsidRDefault="000F4A4B">
      <w:pPr>
        <w:pStyle w:val="FootnoteText"/>
        <w:rPr>
          <w:rFonts w:ascii="Arial" w:hAnsi="Arial" w:cs="Arial"/>
        </w:rPr>
      </w:pPr>
      <w:hyperlink r:id="rId4" w:history="1">
        <w:r w:rsidR="00484ABB" w:rsidRPr="00666F4F">
          <w:rPr>
            <w:rStyle w:val="Hyperlink"/>
            <w:rFonts w:ascii="Arial" w:hAnsi="Arial" w:cs="Arial"/>
          </w:rPr>
          <w:t>Progress statement: Working towards a West Midlands Local Industrial Strategy</w:t>
        </w:r>
      </w:hyperlink>
      <w:r w:rsidR="00484ABB">
        <w:rPr>
          <w:rFonts w:ascii="Arial" w:hAnsi="Arial" w:cs="Arial"/>
        </w:rPr>
        <w:t xml:space="preserve"> (October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484ABB" w:rsidRPr="004F266E" w14:paraId="6394A088" w14:textId="77777777" w:rsidTr="5F7AE62E">
      <w:tc>
        <w:tcPr>
          <w:tcW w:w="5920" w:type="dxa"/>
          <w:vMerge w:val="restart"/>
          <w:shd w:val="clear" w:color="auto" w:fill="auto"/>
        </w:tcPr>
        <w:p w14:paraId="4285F2C3" w14:textId="77777777" w:rsidR="00484ABB" w:rsidRPr="00374227" w:rsidRDefault="00484ABB" w:rsidP="004210E5">
          <w:pPr>
            <w:pStyle w:val="Header"/>
            <w:tabs>
              <w:tab w:val="clear" w:pos="4153"/>
              <w:tab w:val="clear" w:pos="8306"/>
              <w:tab w:val="center" w:pos="2923"/>
            </w:tabs>
          </w:pPr>
          <w:r>
            <w:rPr>
              <w:noProof/>
            </w:rPr>
            <w:drawing>
              <wp:inline distT="0" distB="0" distL="0" distR="0" wp14:anchorId="1E9FC30E" wp14:editId="738B218B">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14:paraId="27BEF39D" w14:textId="1CE0850F" w:rsidR="00484ABB" w:rsidRPr="00374227" w:rsidRDefault="00484ABB" w:rsidP="592CA9F8">
          <w:pPr>
            <w:pStyle w:val="Header"/>
            <w:rPr>
              <w:rFonts w:ascii="Arial" w:eastAsia="Arial" w:hAnsi="Arial" w:cs="Arial"/>
              <w:b/>
              <w:bCs/>
            </w:rPr>
          </w:pPr>
          <w:r>
            <w:rPr>
              <w:rFonts w:ascii="Arial" w:eastAsia="Arial" w:hAnsi="Arial" w:cs="Arial"/>
              <w:b/>
              <w:bCs/>
            </w:rPr>
            <w:t>City Regions Board</w:t>
          </w:r>
        </w:p>
      </w:tc>
    </w:tr>
    <w:tr w:rsidR="00484ABB" w14:paraId="05A4CF1C" w14:textId="77777777" w:rsidTr="5F7AE62E">
      <w:trPr>
        <w:trHeight w:val="450"/>
      </w:trPr>
      <w:tc>
        <w:tcPr>
          <w:tcW w:w="5920" w:type="dxa"/>
          <w:vMerge/>
          <w:shd w:val="clear" w:color="auto" w:fill="auto"/>
        </w:tcPr>
        <w:p w14:paraId="57DF5AB8" w14:textId="77777777" w:rsidR="00484ABB" w:rsidRPr="00374227" w:rsidRDefault="00484ABB" w:rsidP="004210E5">
          <w:pPr>
            <w:pStyle w:val="Header"/>
          </w:pPr>
        </w:p>
      </w:tc>
      <w:tc>
        <w:tcPr>
          <w:tcW w:w="3260" w:type="dxa"/>
          <w:shd w:val="clear" w:color="auto" w:fill="auto"/>
          <w:vAlign w:val="center"/>
        </w:tcPr>
        <w:p w14:paraId="2EA83277" w14:textId="6C5D5275" w:rsidR="00484ABB" w:rsidRPr="00374227" w:rsidRDefault="00484ABB" w:rsidP="592CA9F8">
          <w:pPr>
            <w:pStyle w:val="Header"/>
            <w:spacing w:before="60"/>
            <w:rPr>
              <w:rFonts w:ascii="Arial" w:eastAsia="Arial" w:hAnsi="Arial" w:cs="Arial"/>
            </w:rPr>
          </w:pPr>
          <w:r>
            <w:rPr>
              <w:rFonts w:ascii="Arial" w:eastAsia="Arial" w:hAnsi="Arial" w:cs="Arial"/>
            </w:rPr>
            <w:t>19 November</w:t>
          </w:r>
          <w:r w:rsidRPr="592CA9F8">
            <w:rPr>
              <w:rFonts w:ascii="Arial" w:eastAsia="Arial" w:hAnsi="Arial" w:cs="Arial"/>
            </w:rPr>
            <w:t xml:space="preserve"> 2018</w:t>
          </w:r>
        </w:p>
      </w:tc>
    </w:tr>
    <w:tr w:rsidR="00484ABB" w:rsidRPr="004F266E" w14:paraId="472BDDFC" w14:textId="77777777" w:rsidTr="5F7AE62E">
      <w:trPr>
        <w:trHeight w:val="708"/>
      </w:trPr>
      <w:tc>
        <w:tcPr>
          <w:tcW w:w="5920" w:type="dxa"/>
          <w:vMerge/>
          <w:shd w:val="clear" w:color="auto" w:fill="auto"/>
        </w:tcPr>
        <w:p w14:paraId="1EAA0A6A" w14:textId="77777777" w:rsidR="00484ABB" w:rsidRPr="00374227" w:rsidRDefault="00484ABB" w:rsidP="004210E5">
          <w:pPr>
            <w:pStyle w:val="Header"/>
          </w:pPr>
        </w:p>
      </w:tc>
      <w:tc>
        <w:tcPr>
          <w:tcW w:w="3260" w:type="dxa"/>
          <w:shd w:val="clear" w:color="auto" w:fill="auto"/>
          <w:vAlign w:val="center"/>
        </w:tcPr>
        <w:p w14:paraId="7C5E428C" w14:textId="77777777" w:rsidR="00484ABB" w:rsidRPr="00374227" w:rsidRDefault="00484ABB" w:rsidP="004B0FD9">
          <w:pPr>
            <w:pStyle w:val="Header"/>
            <w:spacing w:before="60"/>
            <w:rPr>
              <w:rFonts w:ascii="Arial" w:hAnsi="Arial" w:cs="Arial"/>
              <w:b/>
              <w:szCs w:val="22"/>
            </w:rPr>
          </w:pPr>
        </w:p>
      </w:tc>
    </w:tr>
  </w:tbl>
  <w:p w14:paraId="78EFE063" w14:textId="77777777" w:rsidR="00484ABB" w:rsidRPr="0021114E" w:rsidRDefault="00484AB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3"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1"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6"/>
  </w:num>
  <w:num w:numId="4">
    <w:abstractNumId w:val="29"/>
  </w:num>
  <w:num w:numId="5">
    <w:abstractNumId w:val="28"/>
  </w:num>
  <w:num w:numId="6">
    <w:abstractNumId w:val="4"/>
  </w:num>
  <w:num w:numId="7">
    <w:abstractNumId w:val="31"/>
  </w:num>
  <w:num w:numId="8">
    <w:abstractNumId w:val="19"/>
  </w:num>
  <w:num w:numId="9">
    <w:abstractNumId w:val="14"/>
  </w:num>
  <w:num w:numId="10">
    <w:abstractNumId w:val="20"/>
  </w:num>
  <w:num w:numId="11">
    <w:abstractNumId w:val="12"/>
  </w:num>
  <w:num w:numId="12">
    <w:abstractNumId w:val="27"/>
  </w:num>
  <w:num w:numId="13">
    <w:abstractNumId w:val="17"/>
  </w:num>
  <w:num w:numId="14">
    <w:abstractNumId w:val="24"/>
  </w:num>
  <w:num w:numId="15">
    <w:abstractNumId w:val="25"/>
  </w:num>
  <w:num w:numId="16">
    <w:abstractNumId w:val="26"/>
  </w:num>
  <w:num w:numId="17">
    <w:abstractNumId w:val="13"/>
  </w:num>
  <w:num w:numId="18">
    <w:abstractNumId w:val="7"/>
  </w:num>
  <w:num w:numId="19">
    <w:abstractNumId w:val="0"/>
  </w:num>
  <w:num w:numId="20">
    <w:abstractNumId w:val="8"/>
  </w:num>
  <w:num w:numId="21">
    <w:abstractNumId w:val="6"/>
  </w:num>
  <w:num w:numId="22">
    <w:abstractNumId w:val="15"/>
  </w:num>
  <w:num w:numId="23">
    <w:abstractNumId w:val="11"/>
  </w:num>
  <w:num w:numId="24">
    <w:abstractNumId w:val="10"/>
  </w:num>
  <w:num w:numId="25">
    <w:abstractNumId w:val="3"/>
  </w:num>
  <w:num w:numId="26">
    <w:abstractNumId w:val="9"/>
  </w:num>
  <w:num w:numId="27">
    <w:abstractNumId w:val="30"/>
  </w:num>
  <w:num w:numId="28">
    <w:abstractNumId w:val="2"/>
  </w:num>
  <w:num w:numId="29">
    <w:abstractNumId w:val="21"/>
  </w:num>
  <w:num w:numId="30">
    <w:abstractNumId w:val="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8"/>
  </w:num>
  <w:num w:numId="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57B4"/>
    <w:rsid w:val="00023C78"/>
    <w:rsid w:val="00031CB3"/>
    <w:rsid w:val="000326A2"/>
    <w:rsid w:val="000329E1"/>
    <w:rsid w:val="00035596"/>
    <w:rsid w:val="000367FF"/>
    <w:rsid w:val="000414DD"/>
    <w:rsid w:val="00046B17"/>
    <w:rsid w:val="00050698"/>
    <w:rsid w:val="0005285D"/>
    <w:rsid w:val="00053863"/>
    <w:rsid w:val="00060168"/>
    <w:rsid w:val="00061956"/>
    <w:rsid w:val="0006209C"/>
    <w:rsid w:val="00067213"/>
    <w:rsid w:val="0006793F"/>
    <w:rsid w:val="00070460"/>
    <w:rsid w:val="00070F94"/>
    <w:rsid w:val="00077DB1"/>
    <w:rsid w:val="000800FF"/>
    <w:rsid w:val="00080D6E"/>
    <w:rsid w:val="00081B2C"/>
    <w:rsid w:val="00084E44"/>
    <w:rsid w:val="0009206E"/>
    <w:rsid w:val="00092945"/>
    <w:rsid w:val="000937A2"/>
    <w:rsid w:val="0009654D"/>
    <w:rsid w:val="000971BE"/>
    <w:rsid w:val="000A19B2"/>
    <w:rsid w:val="000A1F1F"/>
    <w:rsid w:val="000A3935"/>
    <w:rsid w:val="000A405B"/>
    <w:rsid w:val="000A5322"/>
    <w:rsid w:val="000A603F"/>
    <w:rsid w:val="000A61EA"/>
    <w:rsid w:val="000A77E8"/>
    <w:rsid w:val="000A7FC2"/>
    <w:rsid w:val="000B09F5"/>
    <w:rsid w:val="000B4447"/>
    <w:rsid w:val="000B71EB"/>
    <w:rsid w:val="000C256E"/>
    <w:rsid w:val="000C3360"/>
    <w:rsid w:val="000C4A4A"/>
    <w:rsid w:val="000C601A"/>
    <w:rsid w:val="000D057F"/>
    <w:rsid w:val="000D2BDB"/>
    <w:rsid w:val="000D451D"/>
    <w:rsid w:val="000D702D"/>
    <w:rsid w:val="000E1A4F"/>
    <w:rsid w:val="000E1B03"/>
    <w:rsid w:val="000E5E39"/>
    <w:rsid w:val="000E6919"/>
    <w:rsid w:val="000F4A4B"/>
    <w:rsid w:val="00100F2D"/>
    <w:rsid w:val="00100FC2"/>
    <w:rsid w:val="0010253D"/>
    <w:rsid w:val="00105DCD"/>
    <w:rsid w:val="00107484"/>
    <w:rsid w:val="00110EB5"/>
    <w:rsid w:val="00111DA8"/>
    <w:rsid w:val="00113ADE"/>
    <w:rsid w:val="0011702F"/>
    <w:rsid w:val="001172B6"/>
    <w:rsid w:val="001224A4"/>
    <w:rsid w:val="00122FAF"/>
    <w:rsid w:val="00133900"/>
    <w:rsid w:val="0013641A"/>
    <w:rsid w:val="00145C71"/>
    <w:rsid w:val="00146076"/>
    <w:rsid w:val="0014708F"/>
    <w:rsid w:val="00147A07"/>
    <w:rsid w:val="0015596A"/>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7B36"/>
    <w:rsid w:val="001D01C2"/>
    <w:rsid w:val="001D251A"/>
    <w:rsid w:val="001D2C76"/>
    <w:rsid w:val="001D53B4"/>
    <w:rsid w:val="001D6703"/>
    <w:rsid w:val="001D6F14"/>
    <w:rsid w:val="001E065F"/>
    <w:rsid w:val="001E33F1"/>
    <w:rsid w:val="001E476B"/>
    <w:rsid w:val="001E4CE7"/>
    <w:rsid w:val="001F00BF"/>
    <w:rsid w:val="001F1DFE"/>
    <w:rsid w:val="001F3AAB"/>
    <w:rsid w:val="001F60B3"/>
    <w:rsid w:val="00201352"/>
    <w:rsid w:val="00202DC3"/>
    <w:rsid w:val="00204DBC"/>
    <w:rsid w:val="0020519E"/>
    <w:rsid w:val="00205498"/>
    <w:rsid w:val="00207128"/>
    <w:rsid w:val="0021114E"/>
    <w:rsid w:val="00212BD6"/>
    <w:rsid w:val="002166C1"/>
    <w:rsid w:val="002201DD"/>
    <w:rsid w:val="00220C85"/>
    <w:rsid w:val="00223F45"/>
    <w:rsid w:val="00226457"/>
    <w:rsid w:val="00227DE3"/>
    <w:rsid w:val="00240861"/>
    <w:rsid w:val="002414C2"/>
    <w:rsid w:val="002468C6"/>
    <w:rsid w:val="00247304"/>
    <w:rsid w:val="00247625"/>
    <w:rsid w:val="002548B7"/>
    <w:rsid w:val="00254DF4"/>
    <w:rsid w:val="00261C0F"/>
    <w:rsid w:val="00263A83"/>
    <w:rsid w:val="0026584D"/>
    <w:rsid w:val="00273408"/>
    <w:rsid w:val="00273E44"/>
    <w:rsid w:val="00274FA7"/>
    <w:rsid w:val="00280547"/>
    <w:rsid w:val="00284BFE"/>
    <w:rsid w:val="00293916"/>
    <w:rsid w:val="00297671"/>
    <w:rsid w:val="002A06B6"/>
    <w:rsid w:val="002A0C7D"/>
    <w:rsid w:val="002A0D9E"/>
    <w:rsid w:val="002A1127"/>
    <w:rsid w:val="002B012A"/>
    <w:rsid w:val="002B13EB"/>
    <w:rsid w:val="002B4957"/>
    <w:rsid w:val="002B59D8"/>
    <w:rsid w:val="002C4733"/>
    <w:rsid w:val="002C741B"/>
    <w:rsid w:val="002D0658"/>
    <w:rsid w:val="002D06AA"/>
    <w:rsid w:val="002D0E13"/>
    <w:rsid w:val="002D1D52"/>
    <w:rsid w:val="002D1F80"/>
    <w:rsid w:val="002D44E3"/>
    <w:rsid w:val="002E0EA6"/>
    <w:rsid w:val="002F15DD"/>
    <w:rsid w:val="002F29DF"/>
    <w:rsid w:val="002F4812"/>
    <w:rsid w:val="002F5FD5"/>
    <w:rsid w:val="003012E1"/>
    <w:rsid w:val="00302667"/>
    <w:rsid w:val="00305459"/>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554D6"/>
    <w:rsid w:val="00363ED4"/>
    <w:rsid w:val="00372DE6"/>
    <w:rsid w:val="003764DC"/>
    <w:rsid w:val="00376CCB"/>
    <w:rsid w:val="00381146"/>
    <w:rsid w:val="00386285"/>
    <w:rsid w:val="003877BD"/>
    <w:rsid w:val="0039330E"/>
    <w:rsid w:val="0039614F"/>
    <w:rsid w:val="00397467"/>
    <w:rsid w:val="003978FB"/>
    <w:rsid w:val="003A1964"/>
    <w:rsid w:val="003A5482"/>
    <w:rsid w:val="003B45F3"/>
    <w:rsid w:val="003C1719"/>
    <w:rsid w:val="003C77A8"/>
    <w:rsid w:val="003D284A"/>
    <w:rsid w:val="003D6406"/>
    <w:rsid w:val="003E0D9A"/>
    <w:rsid w:val="003E20D5"/>
    <w:rsid w:val="003E4825"/>
    <w:rsid w:val="003E4B3E"/>
    <w:rsid w:val="003E5144"/>
    <w:rsid w:val="003E713D"/>
    <w:rsid w:val="003F44AB"/>
    <w:rsid w:val="003F5B17"/>
    <w:rsid w:val="003F7DA7"/>
    <w:rsid w:val="00405AF6"/>
    <w:rsid w:val="0041006B"/>
    <w:rsid w:val="00413EB7"/>
    <w:rsid w:val="004210E5"/>
    <w:rsid w:val="0042168F"/>
    <w:rsid w:val="004277C7"/>
    <w:rsid w:val="004315AB"/>
    <w:rsid w:val="00433160"/>
    <w:rsid w:val="0043559C"/>
    <w:rsid w:val="00435A7E"/>
    <w:rsid w:val="00435D57"/>
    <w:rsid w:val="004401AF"/>
    <w:rsid w:val="00440ACD"/>
    <w:rsid w:val="00442790"/>
    <w:rsid w:val="00442E43"/>
    <w:rsid w:val="004449D4"/>
    <w:rsid w:val="00444C86"/>
    <w:rsid w:val="004529D3"/>
    <w:rsid w:val="00462206"/>
    <w:rsid w:val="00464238"/>
    <w:rsid w:val="004648E3"/>
    <w:rsid w:val="00466EE6"/>
    <w:rsid w:val="004706BB"/>
    <w:rsid w:val="00470D28"/>
    <w:rsid w:val="004716CF"/>
    <w:rsid w:val="00476517"/>
    <w:rsid w:val="00481260"/>
    <w:rsid w:val="00481354"/>
    <w:rsid w:val="00482465"/>
    <w:rsid w:val="00484ABB"/>
    <w:rsid w:val="00485A45"/>
    <w:rsid w:val="00485FF8"/>
    <w:rsid w:val="00487712"/>
    <w:rsid w:val="00493FA2"/>
    <w:rsid w:val="004A016D"/>
    <w:rsid w:val="004A1323"/>
    <w:rsid w:val="004A2D38"/>
    <w:rsid w:val="004B0FD9"/>
    <w:rsid w:val="004B197D"/>
    <w:rsid w:val="004B76BC"/>
    <w:rsid w:val="004B7836"/>
    <w:rsid w:val="004C3274"/>
    <w:rsid w:val="004C6D34"/>
    <w:rsid w:val="004D0257"/>
    <w:rsid w:val="004D36F3"/>
    <w:rsid w:val="004D4164"/>
    <w:rsid w:val="004E24A8"/>
    <w:rsid w:val="004F12FE"/>
    <w:rsid w:val="004F4263"/>
    <w:rsid w:val="005031FC"/>
    <w:rsid w:val="00503216"/>
    <w:rsid w:val="005037FA"/>
    <w:rsid w:val="005057C2"/>
    <w:rsid w:val="00506A1D"/>
    <w:rsid w:val="005079E3"/>
    <w:rsid w:val="00511022"/>
    <w:rsid w:val="005113C3"/>
    <w:rsid w:val="00513BBA"/>
    <w:rsid w:val="00513DE1"/>
    <w:rsid w:val="00515246"/>
    <w:rsid w:val="00515BE7"/>
    <w:rsid w:val="005164AE"/>
    <w:rsid w:val="00532EC2"/>
    <w:rsid w:val="00535B02"/>
    <w:rsid w:val="00536D79"/>
    <w:rsid w:val="00537F38"/>
    <w:rsid w:val="00540FE1"/>
    <w:rsid w:val="005425F7"/>
    <w:rsid w:val="00542C38"/>
    <w:rsid w:val="005454E5"/>
    <w:rsid w:val="00546D0D"/>
    <w:rsid w:val="0055337E"/>
    <w:rsid w:val="005555F2"/>
    <w:rsid w:val="00562E52"/>
    <w:rsid w:val="00567406"/>
    <w:rsid w:val="00575EED"/>
    <w:rsid w:val="005802A7"/>
    <w:rsid w:val="0058128C"/>
    <w:rsid w:val="0058265C"/>
    <w:rsid w:val="005905C1"/>
    <w:rsid w:val="005940E1"/>
    <w:rsid w:val="00595453"/>
    <w:rsid w:val="00595705"/>
    <w:rsid w:val="005960FA"/>
    <w:rsid w:val="0059659A"/>
    <w:rsid w:val="00597ADF"/>
    <w:rsid w:val="005A13B4"/>
    <w:rsid w:val="005A4799"/>
    <w:rsid w:val="005A4917"/>
    <w:rsid w:val="005A70E9"/>
    <w:rsid w:val="005B3508"/>
    <w:rsid w:val="005B6237"/>
    <w:rsid w:val="005B720C"/>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753E"/>
    <w:rsid w:val="00627F7E"/>
    <w:rsid w:val="006325BB"/>
    <w:rsid w:val="006356D2"/>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6553"/>
    <w:rsid w:val="006769F1"/>
    <w:rsid w:val="00686FD7"/>
    <w:rsid w:val="00696051"/>
    <w:rsid w:val="00696621"/>
    <w:rsid w:val="006A0E31"/>
    <w:rsid w:val="006A5B68"/>
    <w:rsid w:val="006B0744"/>
    <w:rsid w:val="006B377A"/>
    <w:rsid w:val="006B4E36"/>
    <w:rsid w:val="006C1A71"/>
    <w:rsid w:val="006C33DB"/>
    <w:rsid w:val="006C6FAD"/>
    <w:rsid w:val="006D196F"/>
    <w:rsid w:val="006D2CCE"/>
    <w:rsid w:val="006D44BC"/>
    <w:rsid w:val="006D5B45"/>
    <w:rsid w:val="006E20E6"/>
    <w:rsid w:val="006E43DF"/>
    <w:rsid w:val="006E53BC"/>
    <w:rsid w:val="006F0CCB"/>
    <w:rsid w:val="006F1DA5"/>
    <w:rsid w:val="006F47AA"/>
    <w:rsid w:val="006F604D"/>
    <w:rsid w:val="006F6727"/>
    <w:rsid w:val="00702545"/>
    <w:rsid w:val="007025B2"/>
    <w:rsid w:val="00706D3A"/>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A063E"/>
    <w:rsid w:val="007A2BB5"/>
    <w:rsid w:val="007A4D53"/>
    <w:rsid w:val="007B1AB6"/>
    <w:rsid w:val="007B26D4"/>
    <w:rsid w:val="007B5D8B"/>
    <w:rsid w:val="007B7A0E"/>
    <w:rsid w:val="007C1849"/>
    <w:rsid w:val="007C2BC2"/>
    <w:rsid w:val="007C560A"/>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15F4"/>
    <w:rsid w:val="00823DE2"/>
    <w:rsid w:val="00827DE7"/>
    <w:rsid w:val="00841710"/>
    <w:rsid w:val="00842DA7"/>
    <w:rsid w:val="00860C8D"/>
    <w:rsid w:val="0086451A"/>
    <w:rsid w:val="00866DA3"/>
    <w:rsid w:val="00867EE2"/>
    <w:rsid w:val="0087174A"/>
    <w:rsid w:val="00871D5A"/>
    <w:rsid w:val="00872033"/>
    <w:rsid w:val="0087546A"/>
    <w:rsid w:val="008772F4"/>
    <w:rsid w:val="008775C1"/>
    <w:rsid w:val="00880D3D"/>
    <w:rsid w:val="00890B27"/>
    <w:rsid w:val="00893E53"/>
    <w:rsid w:val="008958AE"/>
    <w:rsid w:val="008A2ADD"/>
    <w:rsid w:val="008A69E9"/>
    <w:rsid w:val="008A73DA"/>
    <w:rsid w:val="008B6DF7"/>
    <w:rsid w:val="008B779E"/>
    <w:rsid w:val="008C3AFD"/>
    <w:rsid w:val="008D1B23"/>
    <w:rsid w:val="008D22E6"/>
    <w:rsid w:val="008D332D"/>
    <w:rsid w:val="008D33B8"/>
    <w:rsid w:val="008D4987"/>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1FA5"/>
    <w:rsid w:val="00932522"/>
    <w:rsid w:val="009378E5"/>
    <w:rsid w:val="0094468C"/>
    <w:rsid w:val="00944BEF"/>
    <w:rsid w:val="009459CC"/>
    <w:rsid w:val="00946365"/>
    <w:rsid w:val="009507A4"/>
    <w:rsid w:val="00956FD2"/>
    <w:rsid w:val="00967F3E"/>
    <w:rsid w:val="0097024D"/>
    <w:rsid w:val="009767AA"/>
    <w:rsid w:val="00980BE7"/>
    <w:rsid w:val="00982B41"/>
    <w:rsid w:val="0098409E"/>
    <w:rsid w:val="009846F7"/>
    <w:rsid w:val="00986F62"/>
    <w:rsid w:val="00991649"/>
    <w:rsid w:val="00991781"/>
    <w:rsid w:val="009A0579"/>
    <w:rsid w:val="009A438D"/>
    <w:rsid w:val="009A5114"/>
    <w:rsid w:val="009A52FA"/>
    <w:rsid w:val="009A7C84"/>
    <w:rsid w:val="009B0968"/>
    <w:rsid w:val="009B0D2E"/>
    <w:rsid w:val="009B16D5"/>
    <w:rsid w:val="009B3897"/>
    <w:rsid w:val="009C0F01"/>
    <w:rsid w:val="009C45ED"/>
    <w:rsid w:val="009C4ADA"/>
    <w:rsid w:val="009C4ED6"/>
    <w:rsid w:val="009C64BE"/>
    <w:rsid w:val="009C7622"/>
    <w:rsid w:val="009C799F"/>
    <w:rsid w:val="009D09E1"/>
    <w:rsid w:val="009D1A23"/>
    <w:rsid w:val="009D5D4A"/>
    <w:rsid w:val="009D6157"/>
    <w:rsid w:val="009E17B8"/>
    <w:rsid w:val="009E64CF"/>
    <w:rsid w:val="009F5825"/>
    <w:rsid w:val="009F76D3"/>
    <w:rsid w:val="009F78D2"/>
    <w:rsid w:val="00A00208"/>
    <w:rsid w:val="00A05560"/>
    <w:rsid w:val="00A05A24"/>
    <w:rsid w:val="00A109FC"/>
    <w:rsid w:val="00A11170"/>
    <w:rsid w:val="00A14D71"/>
    <w:rsid w:val="00A1640F"/>
    <w:rsid w:val="00A232DF"/>
    <w:rsid w:val="00A317B0"/>
    <w:rsid w:val="00A340AE"/>
    <w:rsid w:val="00A349D2"/>
    <w:rsid w:val="00A37EDA"/>
    <w:rsid w:val="00A4029D"/>
    <w:rsid w:val="00A41125"/>
    <w:rsid w:val="00A41968"/>
    <w:rsid w:val="00A42694"/>
    <w:rsid w:val="00A44D81"/>
    <w:rsid w:val="00A46384"/>
    <w:rsid w:val="00A466E4"/>
    <w:rsid w:val="00A46706"/>
    <w:rsid w:val="00A601EC"/>
    <w:rsid w:val="00A62E18"/>
    <w:rsid w:val="00A6508C"/>
    <w:rsid w:val="00A67E0E"/>
    <w:rsid w:val="00A67FDF"/>
    <w:rsid w:val="00A71CD2"/>
    <w:rsid w:val="00A74B18"/>
    <w:rsid w:val="00A75AEC"/>
    <w:rsid w:val="00A7644D"/>
    <w:rsid w:val="00A77A55"/>
    <w:rsid w:val="00A801EE"/>
    <w:rsid w:val="00A80913"/>
    <w:rsid w:val="00A82958"/>
    <w:rsid w:val="00A85124"/>
    <w:rsid w:val="00A9189F"/>
    <w:rsid w:val="00A92B3B"/>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2DA4"/>
    <w:rsid w:val="00AD589E"/>
    <w:rsid w:val="00AE2A22"/>
    <w:rsid w:val="00AE2A41"/>
    <w:rsid w:val="00AE5284"/>
    <w:rsid w:val="00AE7438"/>
    <w:rsid w:val="00AF6CCA"/>
    <w:rsid w:val="00B0159A"/>
    <w:rsid w:val="00B02AAA"/>
    <w:rsid w:val="00B04EA8"/>
    <w:rsid w:val="00B10A84"/>
    <w:rsid w:val="00B12F7A"/>
    <w:rsid w:val="00B162A5"/>
    <w:rsid w:val="00B17D33"/>
    <w:rsid w:val="00B22F11"/>
    <w:rsid w:val="00B24510"/>
    <w:rsid w:val="00B26338"/>
    <w:rsid w:val="00B26388"/>
    <w:rsid w:val="00B35913"/>
    <w:rsid w:val="00B36C03"/>
    <w:rsid w:val="00B41B6D"/>
    <w:rsid w:val="00B44897"/>
    <w:rsid w:val="00B4584D"/>
    <w:rsid w:val="00B4613F"/>
    <w:rsid w:val="00B51B1C"/>
    <w:rsid w:val="00B5364D"/>
    <w:rsid w:val="00B63F0D"/>
    <w:rsid w:val="00B668B0"/>
    <w:rsid w:val="00B67071"/>
    <w:rsid w:val="00B74EFD"/>
    <w:rsid w:val="00B7585E"/>
    <w:rsid w:val="00B8019E"/>
    <w:rsid w:val="00B8045D"/>
    <w:rsid w:val="00B81D31"/>
    <w:rsid w:val="00B825D7"/>
    <w:rsid w:val="00B85171"/>
    <w:rsid w:val="00B91CEE"/>
    <w:rsid w:val="00B96F53"/>
    <w:rsid w:val="00BA1D9F"/>
    <w:rsid w:val="00BA367B"/>
    <w:rsid w:val="00BA3D08"/>
    <w:rsid w:val="00BA73E8"/>
    <w:rsid w:val="00BB212B"/>
    <w:rsid w:val="00BB3CF1"/>
    <w:rsid w:val="00BB7C04"/>
    <w:rsid w:val="00BC00C9"/>
    <w:rsid w:val="00BC06F1"/>
    <w:rsid w:val="00BC0CF3"/>
    <w:rsid w:val="00BC2C5E"/>
    <w:rsid w:val="00BC3B14"/>
    <w:rsid w:val="00BC3B9F"/>
    <w:rsid w:val="00BD377A"/>
    <w:rsid w:val="00BD4A61"/>
    <w:rsid w:val="00BD4D88"/>
    <w:rsid w:val="00BD6524"/>
    <w:rsid w:val="00BD711A"/>
    <w:rsid w:val="00BE1A18"/>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A00EA"/>
    <w:rsid w:val="00CA104A"/>
    <w:rsid w:val="00CA1498"/>
    <w:rsid w:val="00CA6A0E"/>
    <w:rsid w:val="00CA7FF9"/>
    <w:rsid w:val="00CB1E98"/>
    <w:rsid w:val="00CB669A"/>
    <w:rsid w:val="00CC0245"/>
    <w:rsid w:val="00CC0263"/>
    <w:rsid w:val="00CC2496"/>
    <w:rsid w:val="00CD1DD5"/>
    <w:rsid w:val="00CD28A8"/>
    <w:rsid w:val="00CD49D4"/>
    <w:rsid w:val="00CD4ACA"/>
    <w:rsid w:val="00CD4E77"/>
    <w:rsid w:val="00CE2310"/>
    <w:rsid w:val="00CE5DA1"/>
    <w:rsid w:val="00CE711B"/>
    <w:rsid w:val="00CF1E58"/>
    <w:rsid w:val="00CF7CA5"/>
    <w:rsid w:val="00D149B1"/>
    <w:rsid w:val="00D16AD6"/>
    <w:rsid w:val="00D1779A"/>
    <w:rsid w:val="00D267F7"/>
    <w:rsid w:val="00D2738C"/>
    <w:rsid w:val="00D3290F"/>
    <w:rsid w:val="00D347C6"/>
    <w:rsid w:val="00D44EE4"/>
    <w:rsid w:val="00D463DC"/>
    <w:rsid w:val="00D504A0"/>
    <w:rsid w:val="00D5163B"/>
    <w:rsid w:val="00D5304D"/>
    <w:rsid w:val="00D53E11"/>
    <w:rsid w:val="00D547BD"/>
    <w:rsid w:val="00D54C4C"/>
    <w:rsid w:val="00D55BB9"/>
    <w:rsid w:val="00D57364"/>
    <w:rsid w:val="00D60BEF"/>
    <w:rsid w:val="00D61079"/>
    <w:rsid w:val="00D620BE"/>
    <w:rsid w:val="00D6453C"/>
    <w:rsid w:val="00D65AD6"/>
    <w:rsid w:val="00D66905"/>
    <w:rsid w:val="00D729E4"/>
    <w:rsid w:val="00D75764"/>
    <w:rsid w:val="00D77253"/>
    <w:rsid w:val="00D80A09"/>
    <w:rsid w:val="00D84788"/>
    <w:rsid w:val="00D903DC"/>
    <w:rsid w:val="00D93388"/>
    <w:rsid w:val="00D95BD5"/>
    <w:rsid w:val="00DA0183"/>
    <w:rsid w:val="00DA73D9"/>
    <w:rsid w:val="00DB3157"/>
    <w:rsid w:val="00DB6148"/>
    <w:rsid w:val="00DB62F1"/>
    <w:rsid w:val="00DD272B"/>
    <w:rsid w:val="00DD7640"/>
    <w:rsid w:val="00DE32BC"/>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5EB8"/>
    <w:rsid w:val="00E27467"/>
    <w:rsid w:val="00E27552"/>
    <w:rsid w:val="00E27A36"/>
    <w:rsid w:val="00E359EC"/>
    <w:rsid w:val="00E4011A"/>
    <w:rsid w:val="00E462D3"/>
    <w:rsid w:val="00E52D8B"/>
    <w:rsid w:val="00E63377"/>
    <w:rsid w:val="00E63F36"/>
    <w:rsid w:val="00E641F7"/>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B7B18"/>
    <w:rsid w:val="00EC565C"/>
    <w:rsid w:val="00EC6BFE"/>
    <w:rsid w:val="00ED39B1"/>
    <w:rsid w:val="00ED4F75"/>
    <w:rsid w:val="00ED6783"/>
    <w:rsid w:val="00ED7AD8"/>
    <w:rsid w:val="00EE5DD8"/>
    <w:rsid w:val="00EF5A81"/>
    <w:rsid w:val="00F02D44"/>
    <w:rsid w:val="00F03D91"/>
    <w:rsid w:val="00F0757A"/>
    <w:rsid w:val="00F129D3"/>
    <w:rsid w:val="00F12BAA"/>
    <w:rsid w:val="00F1456F"/>
    <w:rsid w:val="00F14648"/>
    <w:rsid w:val="00F1467C"/>
    <w:rsid w:val="00F23B3B"/>
    <w:rsid w:val="00F272CA"/>
    <w:rsid w:val="00F310D1"/>
    <w:rsid w:val="00F323BE"/>
    <w:rsid w:val="00F33093"/>
    <w:rsid w:val="00F334A1"/>
    <w:rsid w:val="00F35F15"/>
    <w:rsid w:val="00F438BA"/>
    <w:rsid w:val="00F4540C"/>
    <w:rsid w:val="00F4665A"/>
    <w:rsid w:val="00F52072"/>
    <w:rsid w:val="00F5796F"/>
    <w:rsid w:val="00F6257D"/>
    <w:rsid w:val="00F6364E"/>
    <w:rsid w:val="00F63668"/>
    <w:rsid w:val="00F6671D"/>
    <w:rsid w:val="00F66928"/>
    <w:rsid w:val="00F71BB7"/>
    <w:rsid w:val="00F74F32"/>
    <w:rsid w:val="00F766E3"/>
    <w:rsid w:val="00F77051"/>
    <w:rsid w:val="00F8094B"/>
    <w:rsid w:val="00F852B3"/>
    <w:rsid w:val="00F8583C"/>
    <w:rsid w:val="00F866E4"/>
    <w:rsid w:val="00F86D50"/>
    <w:rsid w:val="00F925D1"/>
    <w:rsid w:val="00F929C4"/>
    <w:rsid w:val="00F9321A"/>
    <w:rsid w:val="00F95A3A"/>
    <w:rsid w:val="00FA0107"/>
    <w:rsid w:val="00FA1BB2"/>
    <w:rsid w:val="00FA3639"/>
    <w:rsid w:val="00FB295D"/>
    <w:rsid w:val="00FB40B9"/>
    <w:rsid w:val="00FB7089"/>
    <w:rsid w:val="00FC7FAC"/>
    <w:rsid w:val="00FD268D"/>
    <w:rsid w:val="00FD5073"/>
    <w:rsid w:val="00FD5C05"/>
    <w:rsid w:val="00FD6976"/>
    <w:rsid w:val="00FE165C"/>
    <w:rsid w:val="00FE1684"/>
    <w:rsid w:val="00FE181A"/>
    <w:rsid w:val="00FE2096"/>
    <w:rsid w:val="00FF2552"/>
    <w:rsid w:val="00FF3942"/>
    <w:rsid w:val="00FF3F05"/>
    <w:rsid w:val="00FF490D"/>
    <w:rsid w:val="00FF4A13"/>
    <w:rsid w:val="00FF61FD"/>
    <w:rsid w:val="0A84043D"/>
    <w:rsid w:val="0ED34EDF"/>
    <w:rsid w:val="13EF6495"/>
    <w:rsid w:val="1445E4C6"/>
    <w:rsid w:val="29C9FA0A"/>
    <w:rsid w:val="2D5A0C61"/>
    <w:rsid w:val="34C2BF26"/>
    <w:rsid w:val="35DFCE58"/>
    <w:rsid w:val="3ADE8403"/>
    <w:rsid w:val="44DAF9AC"/>
    <w:rsid w:val="468B0042"/>
    <w:rsid w:val="485085EE"/>
    <w:rsid w:val="4B77A940"/>
    <w:rsid w:val="50514075"/>
    <w:rsid w:val="54669C80"/>
    <w:rsid w:val="56118CF5"/>
    <w:rsid w:val="592CA9F8"/>
    <w:rsid w:val="5A77188B"/>
    <w:rsid w:val="5F7AE62E"/>
    <w:rsid w:val="61F24A1D"/>
    <w:rsid w:val="63A57810"/>
    <w:rsid w:val="67A6F1D1"/>
    <w:rsid w:val="6C8C0588"/>
    <w:rsid w:val="75D7EB37"/>
    <w:rsid w:val="7638634B"/>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sites/default/files/documents/5.39%20Brexit_v06WEB.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sites/default/files/documents/2017-07_Beyond%20Brexit%20-%20LGA%20Discussion%20%28FINAL%29_0.pdf" TargetMode="Externa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52671/beis-local-industrial-strategy-progress-update-greater-manchester.pdf" TargetMode="External"/><Relationship Id="rId2" Type="http://schemas.openxmlformats.org/officeDocument/2006/relationships/hyperlink" Target="https://assets.publishing.service.gov.uk/government/uploads/system/uploads/attachment_data/file/744544/local-industrial-strategies-policy-prospectus.pdf" TargetMode="External"/><Relationship Id="rId1" Type="http://schemas.openxmlformats.org/officeDocument/2006/relationships/hyperlink" Target="https://assets.publishing.service.gov.uk/government/uploads/system/uploads/attachment_data/file/728058/Strengthened_Local_Enterprise_Partnerships.pdf" TargetMode="External"/><Relationship Id="rId4" Type="http://schemas.openxmlformats.org/officeDocument/2006/relationships/hyperlink" Target="https://assets.publishing.service.gov.uk/government/uploads/system/uploads/attachment_data/file/744556/local-industrial-strategy-west-midlands-progress-stat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53B0"/>
    <w:rsid w:val="002C14D2"/>
    <w:rsid w:val="002C6190"/>
    <w:rsid w:val="00370BFE"/>
    <w:rsid w:val="00380CB4"/>
    <w:rsid w:val="003916BE"/>
    <w:rsid w:val="003B5869"/>
    <w:rsid w:val="003C09B1"/>
    <w:rsid w:val="003C34B3"/>
    <w:rsid w:val="00481EA7"/>
    <w:rsid w:val="0049236A"/>
    <w:rsid w:val="004B2219"/>
    <w:rsid w:val="004F5806"/>
    <w:rsid w:val="00507BE2"/>
    <w:rsid w:val="0059639E"/>
    <w:rsid w:val="005B50FF"/>
    <w:rsid w:val="006058ED"/>
    <w:rsid w:val="00610CA8"/>
    <w:rsid w:val="0061634C"/>
    <w:rsid w:val="00660DE1"/>
    <w:rsid w:val="006E3FB7"/>
    <w:rsid w:val="00712EED"/>
    <w:rsid w:val="008307E7"/>
    <w:rsid w:val="00876EF5"/>
    <w:rsid w:val="00881704"/>
    <w:rsid w:val="008848EB"/>
    <w:rsid w:val="008D2FF5"/>
    <w:rsid w:val="008D3E72"/>
    <w:rsid w:val="008F4D10"/>
    <w:rsid w:val="008F5F2A"/>
    <w:rsid w:val="00996AD7"/>
    <w:rsid w:val="00AA09B1"/>
    <w:rsid w:val="00AC5C0D"/>
    <w:rsid w:val="00B3541F"/>
    <w:rsid w:val="00B728BF"/>
    <w:rsid w:val="00BE4773"/>
    <w:rsid w:val="00C15B89"/>
    <w:rsid w:val="00C40D4E"/>
    <w:rsid w:val="00C6217C"/>
    <w:rsid w:val="00C7667B"/>
    <w:rsid w:val="00CB5338"/>
    <w:rsid w:val="00CE6535"/>
    <w:rsid w:val="00CF6AE4"/>
    <w:rsid w:val="00D216D1"/>
    <w:rsid w:val="00D26D7A"/>
    <w:rsid w:val="00D52F32"/>
    <w:rsid w:val="00D60E03"/>
    <w:rsid w:val="00DB40ED"/>
    <w:rsid w:val="00E03AFF"/>
    <w:rsid w:val="00E34BD1"/>
    <w:rsid w:val="00E72C6B"/>
    <w:rsid w:val="00E81BEB"/>
    <w:rsid w:val="00E84A01"/>
    <w:rsid w:val="00EC29ED"/>
    <w:rsid w:val="00F15325"/>
    <w:rsid w:val="00F51EC2"/>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1c8a0e75-f4bc-4eb4-8ed0-578eaea9e1ca"/>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c8febe6a-14d9-43ab-83c3-c48f478fa47c"/>
  </ds:schemaRefs>
</ds:datastoreItem>
</file>

<file path=customXml/itemProps4.xml><?xml version="1.0" encoding="utf-8"?>
<ds:datastoreItem xmlns:ds="http://schemas.openxmlformats.org/officeDocument/2006/customXml" ds:itemID="{62410D28-6A17-4165-9683-F123367E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C48004D2</Template>
  <TotalTime>3</TotalTime>
  <Pages>6</Pages>
  <Words>1898</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4</cp:revision>
  <cp:lastPrinted>2018-11-02T11:59:00Z</cp:lastPrinted>
  <dcterms:created xsi:type="dcterms:W3CDTF">2018-11-08T09:28:00Z</dcterms:created>
  <dcterms:modified xsi:type="dcterms:W3CDTF">2018-11-12T16:13:00Z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